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42" w:rsidRDefault="00552E42" w:rsidP="00552E42">
      <w:pPr>
        <w:rPr>
          <w:szCs w:val="28"/>
        </w:rPr>
      </w:pPr>
      <w:r>
        <w:rPr>
          <w:szCs w:val="28"/>
        </w:rPr>
        <w:t>Администрация</w:t>
      </w:r>
    </w:p>
    <w:p w:rsidR="00552E42" w:rsidRDefault="00552E42" w:rsidP="00552E42">
      <w:pPr>
        <w:tabs>
          <w:tab w:val="left" w:pos="7210"/>
        </w:tabs>
        <w:rPr>
          <w:szCs w:val="28"/>
        </w:rPr>
      </w:pPr>
      <w:r>
        <w:rPr>
          <w:szCs w:val="28"/>
        </w:rPr>
        <w:t>муниципального образования</w:t>
      </w:r>
      <w:r>
        <w:rPr>
          <w:szCs w:val="28"/>
        </w:rPr>
        <w:tab/>
      </w:r>
    </w:p>
    <w:p w:rsidR="00552E42" w:rsidRDefault="00552E42" w:rsidP="00552E42">
      <w:pPr>
        <w:rPr>
          <w:szCs w:val="28"/>
        </w:rPr>
      </w:pPr>
      <w:r>
        <w:rPr>
          <w:szCs w:val="28"/>
        </w:rPr>
        <w:t xml:space="preserve">  Мирошкинский сельсовет        </w:t>
      </w:r>
    </w:p>
    <w:p w:rsidR="00552E42" w:rsidRDefault="00552E42" w:rsidP="00552E42">
      <w:pPr>
        <w:rPr>
          <w:szCs w:val="28"/>
        </w:rPr>
      </w:pPr>
      <w:r>
        <w:rPr>
          <w:szCs w:val="28"/>
        </w:rPr>
        <w:t xml:space="preserve">     Первомайский район</w:t>
      </w:r>
    </w:p>
    <w:p w:rsidR="00552E42" w:rsidRDefault="00552E42" w:rsidP="00552E42">
      <w:pPr>
        <w:rPr>
          <w:szCs w:val="28"/>
        </w:rPr>
      </w:pPr>
      <w:r>
        <w:rPr>
          <w:szCs w:val="28"/>
        </w:rPr>
        <w:t xml:space="preserve">    Оренбургской области</w:t>
      </w:r>
    </w:p>
    <w:p w:rsidR="00552E42" w:rsidRDefault="00552E42" w:rsidP="00552E42">
      <w:pPr>
        <w:rPr>
          <w:szCs w:val="28"/>
        </w:rPr>
      </w:pPr>
      <w:r>
        <w:rPr>
          <w:szCs w:val="28"/>
        </w:rPr>
        <w:t xml:space="preserve">      </w:t>
      </w:r>
    </w:p>
    <w:p w:rsidR="00552E42" w:rsidRDefault="00552E42" w:rsidP="00552E42">
      <w:pPr>
        <w:jc w:val="center"/>
        <w:rPr>
          <w:sz w:val="24"/>
        </w:rPr>
      </w:pPr>
    </w:p>
    <w:p w:rsidR="00552E42" w:rsidRPr="00191F89" w:rsidRDefault="00552E42" w:rsidP="00552E42">
      <w:pPr>
        <w:pStyle w:val="5"/>
        <w:rPr>
          <w:i w:val="0"/>
        </w:rPr>
      </w:pPr>
      <w:r>
        <w:t xml:space="preserve">         </w:t>
      </w:r>
      <w:r w:rsidRPr="00191F89">
        <w:rPr>
          <w:i w:val="0"/>
        </w:rPr>
        <w:t>ПОСТАНОВЛЕНИЕ</w:t>
      </w:r>
    </w:p>
    <w:p w:rsidR="00552E42" w:rsidRDefault="00552E42" w:rsidP="00552E42">
      <w:pPr>
        <w:shd w:val="clear" w:color="auto" w:fill="FFFFFF"/>
        <w:ind w:left="734"/>
        <w:rPr>
          <w:iCs/>
          <w:szCs w:val="28"/>
        </w:rPr>
      </w:pPr>
    </w:p>
    <w:p w:rsidR="00552E42" w:rsidRDefault="00552E42" w:rsidP="00552E42">
      <w:pPr>
        <w:shd w:val="clear" w:color="auto" w:fill="FFFFFF"/>
      </w:pPr>
      <w:r>
        <w:rPr>
          <w:iCs/>
          <w:szCs w:val="28"/>
        </w:rPr>
        <w:t xml:space="preserve">  27.10.2009г. </w:t>
      </w:r>
      <w:proofErr w:type="gramStart"/>
      <w:r>
        <w:rPr>
          <w:iCs/>
          <w:szCs w:val="28"/>
        </w:rPr>
        <w:t>№  21</w:t>
      </w:r>
      <w:proofErr w:type="gramEnd"/>
      <w:r>
        <w:rPr>
          <w:iCs/>
          <w:szCs w:val="28"/>
        </w:rPr>
        <w:t>-п</w:t>
      </w:r>
    </w:p>
    <w:p w:rsidR="00552E42" w:rsidRDefault="00552E42" w:rsidP="00552E42">
      <w:pPr>
        <w:shd w:val="clear" w:color="auto" w:fill="FFFFFF"/>
        <w:spacing w:before="240"/>
        <w:ind w:right="5670"/>
        <w:jc w:val="both"/>
      </w:pPr>
      <w:r>
        <w:rPr>
          <w:szCs w:val="28"/>
        </w:rPr>
        <w:t>Об утверждении Положения «О составе, порядке подго</w:t>
      </w:r>
      <w:r>
        <w:rPr>
          <w:szCs w:val="28"/>
        </w:rPr>
        <w:softHyphen/>
        <w:t>товки генерального плана му</w:t>
      </w:r>
      <w:r>
        <w:rPr>
          <w:szCs w:val="28"/>
        </w:rPr>
        <w:softHyphen/>
        <w:t>ниципального образования Мирошки</w:t>
      </w:r>
      <w:bookmarkStart w:id="0" w:name="_GoBack"/>
      <w:bookmarkEnd w:id="0"/>
      <w:r>
        <w:rPr>
          <w:szCs w:val="28"/>
        </w:rPr>
        <w:t>нский сельсовет и по</w:t>
      </w:r>
      <w:r>
        <w:rPr>
          <w:szCs w:val="28"/>
        </w:rPr>
        <w:softHyphen/>
        <w:t>рядке внесения в него изме</w:t>
      </w:r>
      <w:r>
        <w:rPr>
          <w:szCs w:val="28"/>
        </w:rPr>
        <w:softHyphen/>
        <w:t>нений».</w:t>
      </w:r>
    </w:p>
    <w:p w:rsidR="00552E42" w:rsidRDefault="00552E42" w:rsidP="00552E42">
      <w:pPr>
        <w:shd w:val="clear" w:color="auto" w:fill="FFFFFF"/>
        <w:spacing w:before="326"/>
        <w:ind w:left="10" w:firstLine="677"/>
        <w:jc w:val="both"/>
        <w:rPr>
          <w:szCs w:val="28"/>
        </w:rPr>
      </w:pPr>
      <w:r>
        <w:rPr>
          <w:szCs w:val="28"/>
        </w:rPr>
        <w:t>В соответствии со статьёй 18 Градостроительного кодекса РФ, статьёй 14 Федерального закона «Об общих принципах организации местного само</w:t>
      </w:r>
      <w:r>
        <w:rPr>
          <w:szCs w:val="28"/>
        </w:rPr>
        <w:softHyphen/>
        <w:t>управления в РФ», Уставом Муниципального образования Мирошкинский сельсовет Первомайского района Оренбургской области</w:t>
      </w:r>
    </w:p>
    <w:p w:rsidR="00552E42" w:rsidRDefault="00552E42" w:rsidP="00552E42">
      <w:pPr>
        <w:shd w:val="clear" w:color="auto" w:fill="FFFFFF"/>
        <w:spacing w:before="240" w:line="322" w:lineRule="exact"/>
        <w:ind w:left="10" w:firstLine="677"/>
        <w:jc w:val="both"/>
        <w:rPr>
          <w:szCs w:val="28"/>
        </w:rPr>
      </w:pPr>
      <w:r>
        <w:rPr>
          <w:szCs w:val="28"/>
        </w:rPr>
        <w:t xml:space="preserve">П О С Т А Н О В Л Я </w:t>
      </w:r>
      <w:proofErr w:type="gramStart"/>
      <w:r>
        <w:rPr>
          <w:szCs w:val="28"/>
        </w:rPr>
        <w:t>Ю :</w:t>
      </w:r>
      <w:proofErr w:type="gramEnd"/>
    </w:p>
    <w:p w:rsidR="00552E42" w:rsidRDefault="00552E42" w:rsidP="00552E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/>
        <w:ind w:left="0" w:firstLine="426"/>
        <w:jc w:val="both"/>
        <w:rPr>
          <w:spacing w:val="-28"/>
          <w:szCs w:val="28"/>
        </w:rPr>
      </w:pPr>
      <w:r>
        <w:rPr>
          <w:szCs w:val="28"/>
        </w:rPr>
        <w:t>Утвердить Положение «О составе, порядке подготовки генерального плана муниципального образования Мирошкинский сельсовет и порядке вне</w:t>
      </w:r>
      <w:r>
        <w:rPr>
          <w:szCs w:val="28"/>
        </w:rPr>
        <w:softHyphen/>
        <w:t>сения в него изменений» согласно приложению.</w:t>
      </w:r>
    </w:p>
    <w:p w:rsidR="00552E42" w:rsidRPr="00313A73" w:rsidRDefault="00552E42" w:rsidP="00552E42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5" w:firstLine="426"/>
        <w:jc w:val="both"/>
        <w:rPr>
          <w:spacing w:val="-15"/>
          <w:szCs w:val="28"/>
        </w:rPr>
      </w:pPr>
      <w:r>
        <w:rPr>
          <w:szCs w:val="28"/>
        </w:rPr>
        <w:t xml:space="preserve"> Контроль за исполнением настоящего постановления оставляю за собой.</w:t>
      </w:r>
    </w:p>
    <w:p w:rsidR="00552E42" w:rsidRDefault="00552E42" w:rsidP="00552E42">
      <w:pPr>
        <w:jc w:val="both"/>
      </w:pPr>
      <w:r>
        <w:t xml:space="preserve">      3. Настоящее постановление вступает в силу со дня его обнародования путем размещения на информационных стендах.</w:t>
      </w:r>
    </w:p>
    <w:p w:rsidR="00552E42" w:rsidRDefault="00552E42" w:rsidP="00552E42">
      <w:pPr>
        <w:shd w:val="clear" w:color="auto" w:fill="FFFFFF"/>
        <w:spacing w:before="360"/>
        <w:ind w:left="29"/>
      </w:pPr>
      <w:r>
        <w:rPr>
          <w:szCs w:val="28"/>
        </w:rPr>
        <w:t>Глава</w:t>
      </w:r>
      <w:r>
        <w:t xml:space="preserve"> </w:t>
      </w:r>
      <w:r>
        <w:rPr>
          <w:spacing w:val="-1"/>
          <w:szCs w:val="28"/>
        </w:rPr>
        <w:t>муниципального образования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hAnsi="Arial"/>
          <w:i/>
          <w:iCs/>
          <w:szCs w:val="28"/>
        </w:rPr>
        <w:t xml:space="preserve">    </w:t>
      </w:r>
    </w:p>
    <w:p w:rsidR="00552E42" w:rsidRDefault="00552E42" w:rsidP="00552E42">
      <w:pPr>
        <w:shd w:val="clear" w:color="auto" w:fill="FFFFFF"/>
        <w:tabs>
          <w:tab w:val="left" w:pos="4286"/>
          <w:tab w:val="left" w:pos="5146"/>
        </w:tabs>
        <w:spacing w:before="5"/>
        <w:ind w:left="34"/>
      </w:pPr>
      <w:r>
        <w:rPr>
          <w:spacing w:val="-5"/>
          <w:szCs w:val="28"/>
        </w:rPr>
        <w:t xml:space="preserve">Мирошкинский сельсовет </w:t>
      </w:r>
      <w:r>
        <w:rPr>
          <w:spacing w:val="-5"/>
          <w:szCs w:val="28"/>
        </w:rPr>
        <w:tab/>
      </w:r>
      <w:r>
        <w:rPr>
          <w:spacing w:val="-5"/>
          <w:szCs w:val="28"/>
        </w:rPr>
        <w:tab/>
      </w:r>
      <w:r>
        <w:rPr>
          <w:spacing w:val="-5"/>
          <w:szCs w:val="28"/>
        </w:rPr>
        <w:tab/>
      </w:r>
      <w:r>
        <w:rPr>
          <w:spacing w:val="-5"/>
          <w:szCs w:val="28"/>
        </w:rPr>
        <w:tab/>
      </w:r>
      <w:r>
        <w:rPr>
          <w:spacing w:val="-5"/>
          <w:szCs w:val="28"/>
        </w:rPr>
        <w:tab/>
        <w:t xml:space="preserve">   </w:t>
      </w:r>
      <w:proofErr w:type="spellStart"/>
      <w:r>
        <w:rPr>
          <w:spacing w:val="-5"/>
          <w:szCs w:val="28"/>
        </w:rPr>
        <w:t>В.В.Смирнов</w:t>
      </w:r>
      <w:proofErr w:type="spellEnd"/>
    </w:p>
    <w:p w:rsidR="00552E42" w:rsidRDefault="00552E42" w:rsidP="00552E42">
      <w:pPr>
        <w:shd w:val="clear" w:color="auto" w:fill="FFFFFF"/>
        <w:spacing w:before="480" w:line="317" w:lineRule="exact"/>
        <w:ind w:left="43"/>
        <w:jc w:val="both"/>
      </w:pPr>
      <w:r>
        <w:rPr>
          <w:spacing w:val="-1"/>
          <w:szCs w:val="28"/>
        </w:rPr>
        <w:t>Разослано: в дело, районной администрации, прокурору</w:t>
      </w:r>
    </w:p>
    <w:p w:rsidR="00552E42" w:rsidRDefault="00552E42" w:rsidP="00552E42">
      <w:pPr>
        <w:sectPr w:rsidR="00552E42" w:rsidSect="0009461D">
          <w:pgSz w:w="11909" w:h="16834"/>
          <w:pgMar w:top="1134" w:right="851" w:bottom="907" w:left="1701" w:header="720" w:footer="720" w:gutter="0"/>
          <w:cols w:space="720"/>
        </w:sectPr>
      </w:pPr>
    </w:p>
    <w:p w:rsidR="00552E42" w:rsidRPr="00BA4289" w:rsidRDefault="00552E42" w:rsidP="00552E42">
      <w:pPr>
        <w:shd w:val="clear" w:color="auto" w:fill="FFFFFF"/>
        <w:spacing w:line="317" w:lineRule="exact"/>
        <w:ind w:left="4858"/>
        <w:rPr>
          <w:sz w:val="24"/>
        </w:rPr>
      </w:pPr>
      <w:r>
        <w:rPr>
          <w:sz w:val="24"/>
        </w:rPr>
        <w:lastRenderedPageBreak/>
        <w:t xml:space="preserve">                      </w:t>
      </w:r>
      <w:r w:rsidRPr="00BA4289">
        <w:rPr>
          <w:sz w:val="24"/>
        </w:rPr>
        <w:t xml:space="preserve">Приложение </w:t>
      </w:r>
    </w:p>
    <w:p w:rsidR="00552E42" w:rsidRDefault="00552E42" w:rsidP="00552E42">
      <w:pPr>
        <w:shd w:val="clear" w:color="auto" w:fill="FFFFFF"/>
        <w:spacing w:line="317" w:lineRule="exact"/>
        <w:ind w:left="4858"/>
        <w:rPr>
          <w:sz w:val="24"/>
        </w:rPr>
      </w:pPr>
      <w:r>
        <w:rPr>
          <w:sz w:val="24"/>
        </w:rPr>
        <w:t xml:space="preserve">                      </w:t>
      </w:r>
      <w:r w:rsidRPr="00BA4289">
        <w:rPr>
          <w:sz w:val="24"/>
        </w:rPr>
        <w:t>к постановлению главы</w:t>
      </w:r>
      <w:r>
        <w:rPr>
          <w:sz w:val="24"/>
        </w:rPr>
        <w:t xml:space="preserve"> </w:t>
      </w:r>
    </w:p>
    <w:p w:rsidR="00552E42" w:rsidRPr="00BA4289" w:rsidRDefault="00552E42" w:rsidP="00552E42">
      <w:pPr>
        <w:shd w:val="clear" w:color="auto" w:fill="FFFFFF"/>
        <w:spacing w:line="317" w:lineRule="exact"/>
        <w:ind w:left="4858"/>
        <w:rPr>
          <w:sz w:val="24"/>
        </w:rPr>
      </w:pPr>
      <w:r>
        <w:rPr>
          <w:sz w:val="24"/>
        </w:rPr>
        <w:t xml:space="preserve">                      МО Мирошкинский сельсовет</w:t>
      </w:r>
      <w:r w:rsidRPr="00BA4289">
        <w:rPr>
          <w:sz w:val="24"/>
        </w:rPr>
        <w:t xml:space="preserve"> </w:t>
      </w:r>
    </w:p>
    <w:p w:rsidR="00552E42" w:rsidRPr="00BA4289" w:rsidRDefault="00552E42" w:rsidP="00552E42">
      <w:pPr>
        <w:shd w:val="clear" w:color="auto" w:fill="FFFFFF"/>
        <w:spacing w:line="317" w:lineRule="exact"/>
        <w:ind w:left="4858"/>
        <w:rPr>
          <w:sz w:val="24"/>
        </w:rPr>
      </w:pPr>
      <w:r>
        <w:rPr>
          <w:sz w:val="24"/>
        </w:rPr>
        <w:t xml:space="preserve">                        от 27.10.2009 г. № 21-п</w:t>
      </w:r>
    </w:p>
    <w:p w:rsidR="00552E42" w:rsidRDefault="00552E42" w:rsidP="00552E42">
      <w:pPr>
        <w:shd w:val="clear" w:color="auto" w:fill="FFFFFF"/>
        <w:spacing w:before="480" w:line="322" w:lineRule="exact"/>
        <w:ind w:right="14"/>
        <w:jc w:val="center"/>
      </w:pPr>
      <w:r>
        <w:rPr>
          <w:szCs w:val="28"/>
        </w:rPr>
        <w:t>ПОЛОЖЕНИЕ</w:t>
      </w:r>
    </w:p>
    <w:p w:rsidR="00552E42" w:rsidRDefault="00552E42" w:rsidP="00552E42">
      <w:pPr>
        <w:shd w:val="clear" w:color="auto" w:fill="FFFFFF"/>
        <w:spacing w:line="322" w:lineRule="exact"/>
        <w:ind w:right="5"/>
        <w:jc w:val="center"/>
      </w:pPr>
      <w:r>
        <w:rPr>
          <w:szCs w:val="28"/>
        </w:rPr>
        <w:t>о составе, порядке подготовки генерального плана</w:t>
      </w:r>
    </w:p>
    <w:p w:rsidR="00552E42" w:rsidRDefault="00552E42" w:rsidP="00552E42">
      <w:pPr>
        <w:shd w:val="clear" w:color="auto" w:fill="FFFFFF"/>
        <w:spacing w:line="322" w:lineRule="exact"/>
        <w:ind w:right="14"/>
        <w:jc w:val="center"/>
      </w:pPr>
      <w:r>
        <w:rPr>
          <w:szCs w:val="28"/>
        </w:rPr>
        <w:t>муниципального образования Мирошкинский сельсовет</w:t>
      </w:r>
    </w:p>
    <w:p w:rsidR="00552E42" w:rsidRDefault="00552E42" w:rsidP="00552E42">
      <w:pPr>
        <w:shd w:val="clear" w:color="auto" w:fill="FFFFFF"/>
        <w:spacing w:line="322" w:lineRule="exact"/>
        <w:ind w:right="14"/>
        <w:jc w:val="center"/>
      </w:pPr>
      <w:r>
        <w:rPr>
          <w:szCs w:val="28"/>
        </w:rPr>
        <w:t>и порядке внесения в него изменений</w:t>
      </w:r>
    </w:p>
    <w:p w:rsidR="00552E42" w:rsidRDefault="00552E42" w:rsidP="00552E42">
      <w:pPr>
        <w:shd w:val="clear" w:color="auto" w:fill="FFFFFF"/>
        <w:spacing w:before="240"/>
        <w:ind w:left="3720"/>
      </w:pPr>
      <w:r>
        <w:rPr>
          <w:b/>
          <w:bCs/>
          <w:szCs w:val="28"/>
        </w:rPr>
        <w:t>1. Общие положения.</w:t>
      </w:r>
    </w:p>
    <w:p w:rsidR="00552E42" w:rsidRDefault="00552E42" w:rsidP="00552E4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40" w:line="322" w:lineRule="exact"/>
        <w:ind w:right="5" w:firstLine="576"/>
        <w:jc w:val="both"/>
        <w:rPr>
          <w:spacing w:val="-15"/>
          <w:szCs w:val="28"/>
        </w:rPr>
      </w:pPr>
      <w:r>
        <w:rPr>
          <w:szCs w:val="28"/>
        </w:rPr>
        <w:t>Настоящее Положение в соответствии со статьёй 18 Градострои</w:t>
      </w:r>
      <w:r>
        <w:rPr>
          <w:szCs w:val="28"/>
        </w:rPr>
        <w:softHyphen/>
        <w:t>тельного Кодекса Российской Федерации, устанавливает требования к соста</w:t>
      </w:r>
      <w:r>
        <w:rPr>
          <w:szCs w:val="28"/>
        </w:rPr>
        <w:softHyphen/>
        <w:t>ву, порядку подготовки генерального плана муниципального образования Мирошкинский сельсовет и порядке внесения в него изменений. Генеральный план содержит положения о территориальном планировании (текстовая часть) и соответствующие карты (схемы).</w:t>
      </w:r>
    </w:p>
    <w:p w:rsidR="00552E42" w:rsidRDefault="00552E42" w:rsidP="00552E4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firstLine="576"/>
        <w:jc w:val="both"/>
        <w:rPr>
          <w:spacing w:val="-14"/>
          <w:szCs w:val="28"/>
        </w:rPr>
      </w:pPr>
      <w:r>
        <w:rPr>
          <w:szCs w:val="28"/>
        </w:rPr>
        <w:t>Территориальное планирование направлено на определение в доку</w:t>
      </w:r>
      <w:r>
        <w:rPr>
          <w:szCs w:val="28"/>
        </w:rPr>
        <w:softHyphen/>
        <w:t>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Оренбургской области, муниципальных образований района и поселения.</w:t>
      </w:r>
    </w:p>
    <w:p w:rsidR="00552E42" w:rsidRDefault="00552E42" w:rsidP="00552E42">
      <w:pPr>
        <w:shd w:val="clear" w:color="auto" w:fill="FFFFFF"/>
        <w:spacing w:before="240"/>
        <w:ind w:left="878"/>
      </w:pPr>
      <w:r>
        <w:rPr>
          <w:b/>
          <w:bCs/>
          <w:szCs w:val="28"/>
        </w:rPr>
        <w:t>2. Общие требования к подготовке проекта генерального плана.</w:t>
      </w:r>
    </w:p>
    <w:p w:rsidR="00552E42" w:rsidRDefault="00552E42" w:rsidP="00552E42">
      <w:pPr>
        <w:shd w:val="clear" w:color="auto" w:fill="FFFFFF"/>
        <w:tabs>
          <w:tab w:val="left" w:pos="1104"/>
        </w:tabs>
        <w:spacing w:before="240" w:line="322" w:lineRule="exact"/>
        <w:ind w:firstLine="538"/>
        <w:jc w:val="both"/>
      </w:pPr>
      <w:r>
        <w:rPr>
          <w:spacing w:val="-8"/>
          <w:szCs w:val="28"/>
        </w:rPr>
        <w:t>2.1.</w:t>
      </w:r>
      <w:r>
        <w:rPr>
          <w:szCs w:val="28"/>
        </w:rPr>
        <w:tab/>
        <w:t>Подготовка проекта генерального плана осуществляется на основании:</w:t>
      </w:r>
    </w:p>
    <w:p w:rsidR="00552E42" w:rsidRDefault="00552E42" w:rsidP="00552E42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566"/>
        <w:rPr>
          <w:szCs w:val="28"/>
        </w:rPr>
      </w:pPr>
      <w:r>
        <w:rPr>
          <w:szCs w:val="28"/>
        </w:rPr>
        <w:t>постановления главы МО Мирошкинский сельсовет;</w:t>
      </w:r>
    </w:p>
    <w:p w:rsidR="00552E42" w:rsidRDefault="00552E42" w:rsidP="00552E42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566"/>
        <w:rPr>
          <w:szCs w:val="28"/>
        </w:rPr>
      </w:pPr>
      <w:r>
        <w:rPr>
          <w:szCs w:val="28"/>
        </w:rPr>
        <w:t>задания, на подготовку проекта генерального плана.</w:t>
      </w:r>
    </w:p>
    <w:p w:rsidR="00552E42" w:rsidRDefault="00552E42" w:rsidP="00552E42">
      <w:pPr>
        <w:rPr>
          <w:sz w:val="2"/>
          <w:szCs w:val="2"/>
        </w:rPr>
      </w:pPr>
    </w:p>
    <w:p w:rsidR="00552E42" w:rsidRDefault="00552E42" w:rsidP="00552E42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24" w:right="5" w:firstLine="538"/>
        <w:jc w:val="both"/>
        <w:rPr>
          <w:spacing w:val="-8"/>
          <w:szCs w:val="28"/>
        </w:rPr>
      </w:pPr>
      <w:r>
        <w:rPr>
          <w:szCs w:val="28"/>
        </w:rPr>
        <w:t>Финансирование подготовки проекта генерального плана осуществляется за счет средств, предусмотренных на эти цели в местном бюджете на соответствующий год, иных источников финансирования, определенных законодательством.</w:t>
      </w:r>
    </w:p>
    <w:p w:rsidR="00552E42" w:rsidRDefault="00552E42" w:rsidP="00552E42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24" w:right="10" w:firstLine="538"/>
        <w:jc w:val="both"/>
        <w:rPr>
          <w:spacing w:val="-7"/>
          <w:szCs w:val="28"/>
        </w:rPr>
      </w:pPr>
      <w:r>
        <w:rPr>
          <w:szCs w:val="28"/>
        </w:rPr>
        <w:t>Проект генерального плана выполняется на электронных носителях, и дублируется на бумажных носителях.</w:t>
      </w:r>
    </w:p>
    <w:p w:rsidR="00552E42" w:rsidRDefault="00552E42" w:rsidP="00552E42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24" w:right="5" w:firstLine="538"/>
        <w:jc w:val="both"/>
        <w:rPr>
          <w:spacing w:val="-7"/>
          <w:szCs w:val="28"/>
        </w:rPr>
      </w:pPr>
      <w:r>
        <w:rPr>
          <w:szCs w:val="28"/>
        </w:rPr>
        <w:t>Подготовку проекта генерального плана выполняют организации, отвечающие требованиям законодательства Российской Федерации, предъяв</w:t>
      </w:r>
      <w:r>
        <w:rPr>
          <w:szCs w:val="28"/>
        </w:rPr>
        <w:softHyphen/>
        <w:t>ляемым к работам данного вида.</w:t>
      </w:r>
    </w:p>
    <w:p w:rsidR="00552E42" w:rsidRDefault="00552E42" w:rsidP="00552E42">
      <w:pPr>
        <w:shd w:val="clear" w:color="auto" w:fill="FFFFFF"/>
        <w:spacing w:before="240"/>
        <w:ind w:right="43"/>
        <w:jc w:val="center"/>
      </w:pPr>
      <w:r>
        <w:rPr>
          <w:b/>
          <w:bCs/>
          <w:szCs w:val="28"/>
        </w:rPr>
        <w:t>3.   Состав проекта генерального плана.</w:t>
      </w:r>
    </w:p>
    <w:p w:rsidR="00552E42" w:rsidRDefault="00552E42" w:rsidP="00552E42">
      <w:pPr>
        <w:shd w:val="clear" w:color="auto" w:fill="FFFFFF"/>
        <w:tabs>
          <w:tab w:val="left" w:pos="1070"/>
        </w:tabs>
        <w:spacing w:before="240" w:line="317" w:lineRule="exact"/>
        <w:ind w:left="533"/>
        <w:jc w:val="both"/>
      </w:pPr>
      <w:r>
        <w:rPr>
          <w:szCs w:val="28"/>
        </w:rPr>
        <w:t>3.1.</w:t>
      </w:r>
      <w:r>
        <w:rPr>
          <w:szCs w:val="28"/>
        </w:rPr>
        <w:tab/>
        <w:t>Генеральный план состоит из двух частей:</w:t>
      </w:r>
    </w:p>
    <w:p w:rsidR="00552E42" w:rsidRDefault="00552E42" w:rsidP="00552E4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17" w:lineRule="exact"/>
        <w:ind w:left="528"/>
        <w:jc w:val="both"/>
        <w:rPr>
          <w:szCs w:val="28"/>
        </w:rPr>
      </w:pPr>
      <w:r>
        <w:rPr>
          <w:szCs w:val="28"/>
        </w:rPr>
        <w:t>часть первая - положения о территориальном планировании,</w:t>
      </w:r>
    </w:p>
    <w:p w:rsidR="00552E42" w:rsidRDefault="00552E42" w:rsidP="00552E4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317" w:lineRule="exact"/>
        <w:ind w:left="528"/>
        <w:jc w:val="both"/>
        <w:rPr>
          <w:szCs w:val="28"/>
        </w:rPr>
      </w:pPr>
      <w:r>
        <w:rPr>
          <w:szCs w:val="28"/>
        </w:rPr>
        <w:lastRenderedPageBreak/>
        <w:t>часть вторая - схемы территориального планирования.</w:t>
      </w:r>
    </w:p>
    <w:p w:rsidR="00552E42" w:rsidRDefault="00552E42" w:rsidP="00552E42">
      <w:pPr>
        <w:shd w:val="clear" w:color="auto" w:fill="FFFFFF"/>
        <w:tabs>
          <w:tab w:val="left" w:pos="1070"/>
        </w:tabs>
        <w:spacing w:line="317" w:lineRule="exact"/>
        <w:ind w:right="24" w:firstLine="533"/>
        <w:jc w:val="both"/>
      </w:pPr>
      <w:r>
        <w:rPr>
          <w:szCs w:val="28"/>
        </w:rPr>
        <w:t>3.2.</w:t>
      </w:r>
      <w:r>
        <w:rPr>
          <w:szCs w:val="28"/>
        </w:rPr>
        <w:tab/>
        <w:t>Часть первая генерального плана «Положения о территориальном</w:t>
      </w:r>
      <w:r>
        <w:rPr>
          <w:szCs w:val="28"/>
        </w:rPr>
        <w:br/>
        <w:t>планировании» включает два раздела:</w:t>
      </w:r>
    </w:p>
    <w:p w:rsidR="00552E42" w:rsidRDefault="00552E42" w:rsidP="00552E4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17" w:lineRule="exact"/>
        <w:ind w:left="528"/>
        <w:jc w:val="both"/>
        <w:rPr>
          <w:szCs w:val="28"/>
        </w:rPr>
      </w:pPr>
      <w:r>
        <w:rPr>
          <w:szCs w:val="28"/>
        </w:rPr>
        <w:t>раздел 1 – описание целей и задач территориального планирования;</w:t>
      </w:r>
    </w:p>
    <w:p w:rsidR="00552E42" w:rsidRDefault="00552E42" w:rsidP="00552E4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17" w:lineRule="exact"/>
        <w:ind w:right="29" w:firstLine="528"/>
        <w:jc w:val="both"/>
        <w:rPr>
          <w:szCs w:val="28"/>
        </w:rPr>
      </w:pPr>
      <w:r>
        <w:rPr>
          <w:szCs w:val="28"/>
        </w:rPr>
        <w:t>раздел 2 – перечень мероприятий по территориальному планированию и последовательности их выполнения.</w:t>
      </w:r>
    </w:p>
    <w:p w:rsidR="00552E42" w:rsidRDefault="00552E42" w:rsidP="00552E42">
      <w:pPr>
        <w:jc w:val="both"/>
        <w:rPr>
          <w:sz w:val="2"/>
          <w:szCs w:val="2"/>
        </w:rPr>
      </w:pPr>
    </w:p>
    <w:p w:rsidR="00552E42" w:rsidRDefault="00552E42" w:rsidP="00552E42">
      <w:pPr>
        <w:widowControl w:val="0"/>
        <w:numPr>
          <w:ilvl w:val="0"/>
          <w:numId w:val="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17" w:lineRule="exact"/>
        <w:ind w:right="19" w:firstLine="533"/>
        <w:jc w:val="both"/>
        <w:rPr>
          <w:szCs w:val="28"/>
        </w:rPr>
      </w:pPr>
      <w:r>
        <w:rPr>
          <w:szCs w:val="28"/>
        </w:rPr>
        <w:t>Раздел 2 «Перечень мероприятий по территориальному планированию и последовательности их выполнения» используется при подготовке плана (программы) реализации генерального плана в соответствии со статьей 26 Градостроительного кодекса РФ.</w:t>
      </w:r>
    </w:p>
    <w:p w:rsidR="00552E42" w:rsidRDefault="00552E42" w:rsidP="00552E42">
      <w:pPr>
        <w:widowControl w:val="0"/>
        <w:numPr>
          <w:ilvl w:val="0"/>
          <w:numId w:val="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17" w:lineRule="exact"/>
        <w:ind w:right="19" w:firstLine="533"/>
        <w:jc w:val="both"/>
        <w:rPr>
          <w:szCs w:val="28"/>
        </w:rPr>
      </w:pPr>
      <w:r>
        <w:rPr>
          <w:szCs w:val="28"/>
        </w:rPr>
        <w:t>Часть вторая генерального плана «Схемы территориального плани</w:t>
      </w:r>
      <w:r>
        <w:rPr>
          <w:szCs w:val="28"/>
        </w:rPr>
        <w:softHyphen/>
        <w:t>рования» включает три раздела:</w:t>
      </w:r>
    </w:p>
    <w:p w:rsidR="00552E42" w:rsidRDefault="00552E42" w:rsidP="00552E42">
      <w:pPr>
        <w:shd w:val="clear" w:color="auto" w:fill="FFFFFF"/>
        <w:tabs>
          <w:tab w:val="left" w:pos="686"/>
        </w:tabs>
        <w:spacing w:line="317" w:lineRule="exact"/>
        <w:jc w:val="both"/>
      </w:pPr>
      <w:r>
        <w:rPr>
          <w:szCs w:val="28"/>
        </w:rPr>
        <w:t xml:space="preserve">  -  раздел 3 – сводная схема (основной чертеж) генерального плана (схема</w:t>
      </w:r>
      <w:r>
        <w:rPr>
          <w:bCs/>
          <w:szCs w:val="26"/>
        </w:rPr>
        <w:t>1)</w:t>
      </w:r>
      <w:r>
        <w:rPr>
          <w:rFonts w:ascii="Arial" w:hAnsi="Arial" w:cs="Arial"/>
          <w:b/>
          <w:bCs/>
          <w:sz w:val="26"/>
          <w:szCs w:val="26"/>
        </w:rPr>
        <w:t>,</w:t>
      </w:r>
    </w:p>
    <w:p w:rsidR="00552E42" w:rsidRDefault="00552E42" w:rsidP="00552E42">
      <w:pPr>
        <w:shd w:val="clear" w:color="auto" w:fill="FFFFFF"/>
        <w:tabs>
          <w:tab w:val="left" w:pos="686"/>
        </w:tabs>
        <w:jc w:val="both"/>
      </w:pPr>
      <w:r>
        <w:rPr>
          <w:szCs w:val="28"/>
        </w:rPr>
        <w:t xml:space="preserve">  -  раздел 4 – схемы границ территорий, земель и ограничений (схемы 2-</w:t>
      </w:r>
      <w:r>
        <w:t xml:space="preserve"> </w:t>
      </w:r>
      <w:r>
        <w:rPr>
          <w:szCs w:val="28"/>
        </w:rPr>
        <w:t>5),</w:t>
      </w:r>
    </w:p>
    <w:p w:rsidR="00552E42" w:rsidRDefault="00552E42" w:rsidP="00552E42">
      <w:pPr>
        <w:shd w:val="clear" w:color="auto" w:fill="FFFFFF"/>
        <w:tabs>
          <w:tab w:val="left" w:pos="686"/>
        </w:tabs>
        <w:spacing w:line="322" w:lineRule="exact"/>
        <w:ind w:right="19"/>
        <w:jc w:val="both"/>
      </w:pPr>
      <w:r>
        <w:rPr>
          <w:szCs w:val="28"/>
        </w:rPr>
        <w:t xml:space="preserve">  - раздел 5 – схемы границ зон планируемого размещения объектов капи</w:t>
      </w:r>
      <w:r>
        <w:rPr>
          <w:szCs w:val="28"/>
        </w:rPr>
        <w:softHyphen/>
        <w:t>тального строительства местного значения (схемы 6-8).</w:t>
      </w:r>
    </w:p>
    <w:p w:rsidR="00552E42" w:rsidRDefault="00552E42" w:rsidP="00552E42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19" w:firstLine="533"/>
        <w:jc w:val="both"/>
        <w:rPr>
          <w:szCs w:val="28"/>
        </w:rPr>
      </w:pPr>
      <w:r>
        <w:rPr>
          <w:szCs w:val="28"/>
        </w:rPr>
        <w:t>На схеме 1 – «Сводная схема (основной чертеж) генерального пла</w:t>
      </w:r>
      <w:r>
        <w:rPr>
          <w:szCs w:val="28"/>
        </w:rPr>
        <w:softHyphen/>
        <w:t>на» отображается информация, указанная в пунктах 5-12 настоящей главы.</w:t>
      </w:r>
    </w:p>
    <w:p w:rsidR="00552E42" w:rsidRDefault="00552E42" w:rsidP="00552E42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14" w:firstLine="533"/>
        <w:jc w:val="both"/>
        <w:rPr>
          <w:szCs w:val="28"/>
        </w:rPr>
      </w:pPr>
      <w:r>
        <w:rPr>
          <w:szCs w:val="28"/>
        </w:rPr>
        <w:t>В состав раздела 4 «Схемы границ территорий, земель и ограниче</w:t>
      </w:r>
      <w:r>
        <w:rPr>
          <w:szCs w:val="28"/>
        </w:rPr>
        <w:softHyphen/>
        <w:t>ний» включаются:</w:t>
      </w:r>
    </w:p>
    <w:p w:rsidR="00552E42" w:rsidRDefault="00552E42" w:rsidP="00552E42">
      <w:pPr>
        <w:jc w:val="both"/>
        <w:rPr>
          <w:sz w:val="2"/>
          <w:szCs w:val="2"/>
        </w:rPr>
      </w:pPr>
    </w:p>
    <w:p w:rsidR="00552E42" w:rsidRDefault="00552E42" w:rsidP="00552E4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22" w:lineRule="exact"/>
        <w:ind w:left="528"/>
        <w:jc w:val="both"/>
        <w:rPr>
          <w:szCs w:val="28"/>
        </w:rPr>
      </w:pPr>
      <w:r>
        <w:rPr>
          <w:szCs w:val="28"/>
        </w:rPr>
        <w:t>схема функциональных зон (схема 2),</w:t>
      </w:r>
    </w:p>
    <w:p w:rsidR="00552E42" w:rsidRDefault="00552E42" w:rsidP="00552E4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22" w:lineRule="exact"/>
        <w:ind w:left="528"/>
        <w:jc w:val="both"/>
        <w:rPr>
          <w:szCs w:val="28"/>
        </w:rPr>
      </w:pPr>
      <w:r>
        <w:rPr>
          <w:szCs w:val="28"/>
        </w:rPr>
        <w:t>схема административных границ (схема 3),</w:t>
      </w:r>
    </w:p>
    <w:p w:rsidR="00552E42" w:rsidRDefault="00552E42" w:rsidP="00552E4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22" w:lineRule="exact"/>
        <w:ind w:left="528"/>
        <w:jc w:val="both"/>
        <w:rPr>
          <w:szCs w:val="28"/>
        </w:rPr>
      </w:pPr>
      <w:r>
        <w:rPr>
          <w:szCs w:val="28"/>
        </w:rPr>
        <w:t>схема ограничений использования территорий (схема 4),</w:t>
      </w:r>
    </w:p>
    <w:p w:rsidR="00552E42" w:rsidRDefault="00552E42" w:rsidP="00552E4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22" w:lineRule="exact"/>
        <w:ind w:left="528"/>
        <w:jc w:val="both"/>
        <w:rPr>
          <w:szCs w:val="28"/>
        </w:rPr>
      </w:pPr>
      <w:r>
        <w:rPr>
          <w:szCs w:val="28"/>
        </w:rPr>
        <w:t>схема границ территорий и земель (схема 5).</w:t>
      </w:r>
    </w:p>
    <w:p w:rsidR="00552E42" w:rsidRDefault="00552E42" w:rsidP="00552E42">
      <w:pPr>
        <w:shd w:val="clear" w:color="auto" w:fill="FFFFFF"/>
        <w:tabs>
          <w:tab w:val="left" w:pos="1070"/>
        </w:tabs>
        <w:spacing w:line="322" w:lineRule="exact"/>
        <w:ind w:right="5" w:firstLine="533"/>
        <w:jc w:val="both"/>
      </w:pPr>
      <w:r>
        <w:rPr>
          <w:szCs w:val="28"/>
        </w:rPr>
        <w:t>3.7.</w:t>
      </w:r>
      <w:r>
        <w:rPr>
          <w:szCs w:val="28"/>
        </w:rPr>
        <w:tab/>
        <w:t>На схеме 2 – «Схема функциональных зон» – устанавливаются утверждаемые в составе генерального плана границы функциональных зон – жилых зон, производственных зон, рекреационных зон, иных функциональных зон развития территории с отображением параметров планируемого раз</w:t>
      </w:r>
      <w:r>
        <w:rPr>
          <w:szCs w:val="28"/>
        </w:rPr>
        <w:softHyphen/>
        <w:t>вития таких зон и с учетом информации, отображаемой на иных схемах генерального плана.</w:t>
      </w:r>
    </w:p>
    <w:p w:rsidR="00552E42" w:rsidRDefault="00552E42" w:rsidP="00552E42">
      <w:pPr>
        <w:shd w:val="clear" w:color="auto" w:fill="FFFFFF"/>
        <w:tabs>
          <w:tab w:val="left" w:pos="1133"/>
        </w:tabs>
        <w:spacing w:line="322" w:lineRule="exact"/>
        <w:ind w:left="600"/>
        <w:jc w:val="both"/>
      </w:pPr>
      <w:r>
        <w:rPr>
          <w:szCs w:val="28"/>
        </w:rPr>
        <w:t>3.8.</w:t>
      </w:r>
      <w:r>
        <w:rPr>
          <w:szCs w:val="28"/>
        </w:rPr>
        <w:tab/>
        <w:t>На схеме 3 – «Схема административных границ»:</w:t>
      </w:r>
    </w:p>
    <w:p w:rsidR="00552E42" w:rsidRDefault="00552E42" w:rsidP="00552E42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62" w:right="10" w:firstLine="533"/>
        <w:jc w:val="both"/>
        <w:rPr>
          <w:szCs w:val="28"/>
        </w:rPr>
      </w:pPr>
      <w:r>
        <w:rPr>
          <w:szCs w:val="28"/>
        </w:rPr>
        <w:t>отображаются границы сельсовета, существующие и планируемые границы населенных пунктов, входящих в состав сельсовета;</w:t>
      </w:r>
    </w:p>
    <w:p w:rsidR="00552E42" w:rsidRDefault="00552E42" w:rsidP="00552E42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62" w:firstLine="533"/>
        <w:jc w:val="both"/>
        <w:rPr>
          <w:szCs w:val="28"/>
        </w:rPr>
      </w:pPr>
      <w:r>
        <w:rPr>
          <w:szCs w:val="28"/>
        </w:rPr>
        <w:t>могут отображаться предложения по изменению границ населенных пунктов, входящих в состав сельсовета (при наличии соответствующих обос</w:t>
      </w:r>
      <w:r>
        <w:rPr>
          <w:szCs w:val="28"/>
        </w:rPr>
        <w:softHyphen/>
        <w:t>нований в составе обосновывающих материалов к проекту генерального пла</w:t>
      </w:r>
      <w:r>
        <w:rPr>
          <w:szCs w:val="28"/>
        </w:rPr>
        <w:softHyphen/>
        <w:t>на).</w:t>
      </w:r>
    </w:p>
    <w:p w:rsidR="00552E42" w:rsidRDefault="00552E42" w:rsidP="00552E42">
      <w:pPr>
        <w:shd w:val="clear" w:color="auto" w:fill="FFFFFF"/>
        <w:tabs>
          <w:tab w:val="left" w:pos="1133"/>
        </w:tabs>
        <w:spacing w:line="322" w:lineRule="exact"/>
        <w:ind w:left="600"/>
        <w:jc w:val="both"/>
      </w:pPr>
      <w:r>
        <w:rPr>
          <w:szCs w:val="28"/>
        </w:rPr>
        <w:t>3.9.</w:t>
      </w:r>
      <w:r>
        <w:rPr>
          <w:szCs w:val="28"/>
        </w:rPr>
        <w:tab/>
        <w:t>На схеме 4 – «Схема ограничений использования территорий»:</w:t>
      </w:r>
    </w:p>
    <w:p w:rsidR="00552E42" w:rsidRDefault="00552E42" w:rsidP="00552E42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right="24" w:firstLine="538"/>
        <w:jc w:val="both"/>
        <w:rPr>
          <w:szCs w:val="28"/>
        </w:rPr>
      </w:pPr>
      <w:r>
        <w:rPr>
          <w:szCs w:val="28"/>
        </w:rPr>
        <w:t>отображаются устанавливаемые в соответствии с законодательством Российской Федерации (в том числе утвержденные в составе документов территориального планирования Российской Федерации, Оренбургской об</w:t>
      </w:r>
      <w:r>
        <w:rPr>
          <w:szCs w:val="28"/>
        </w:rPr>
        <w:softHyphen/>
        <w:t>ласти, границы зон с особыми условиями использования территорий - охран</w:t>
      </w:r>
      <w:r>
        <w:rPr>
          <w:szCs w:val="28"/>
        </w:rPr>
        <w:softHyphen/>
        <w:t>ные, санитарно-защитные зоны, зоны охраны объектов культурного насле</w:t>
      </w:r>
      <w:r>
        <w:rPr>
          <w:szCs w:val="28"/>
        </w:rPr>
        <w:softHyphen/>
        <w:t xml:space="preserve">дия, </w:t>
      </w:r>
      <w:proofErr w:type="spellStart"/>
      <w:r>
        <w:rPr>
          <w:szCs w:val="28"/>
        </w:rPr>
        <w:t>водоохранные</w:t>
      </w:r>
      <w:proofErr w:type="spellEnd"/>
      <w:r>
        <w:rPr>
          <w:szCs w:val="28"/>
        </w:rPr>
        <w:t xml:space="preserve"> зоны, зоны охраны источников питьевого водоснабже</w:t>
      </w:r>
      <w:r>
        <w:rPr>
          <w:szCs w:val="28"/>
        </w:rPr>
        <w:softHyphen/>
        <w:t>ния, зоны охраняемых объектов, иные зоны с особыми условиями использо</w:t>
      </w:r>
      <w:r>
        <w:rPr>
          <w:szCs w:val="28"/>
        </w:rPr>
        <w:softHyphen/>
        <w:t xml:space="preserve">вания </w:t>
      </w:r>
      <w:r>
        <w:rPr>
          <w:szCs w:val="28"/>
        </w:rPr>
        <w:lastRenderedPageBreak/>
        <w:t>территорий, а также границы территорий, подверженных риску воз</w:t>
      </w:r>
      <w:r>
        <w:rPr>
          <w:szCs w:val="28"/>
        </w:rPr>
        <w:softHyphen/>
        <w:t>никновения чрезвычайных ситуаций природного и техногенного характера и воздействия их последствий;</w:t>
      </w:r>
    </w:p>
    <w:p w:rsidR="00552E42" w:rsidRDefault="00552E42" w:rsidP="00552E42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right="14" w:firstLine="538"/>
        <w:jc w:val="both"/>
        <w:rPr>
          <w:szCs w:val="28"/>
        </w:rPr>
      </w:pPr>
      <w:r>
        <w:rPr>
          <w:szCs w:val="28"/>
        </w:rPr>
        <w:t>могут отображаться предложения по подготовке документов террито</w:t>
      </w:r>
      <w:r>
        <w:rPr>
          <w:szCs w:val="28"/>
        </w:rPr>
        <w:softHyphen/>
        <w:t>риального планирования Российской Федерации, Оренбургской области, внесению изменений в указанные документы территориального планирова</w:t>
      </w:r>
      <w:r>
        <w:rPr>
          <w:szCs w:val="28"/>
        </w:rPr>
        <w:softHyphen/>
        <w:t>ния применительно к установлению, изменению границ зон с особыми усло</w:t>
      </w:r>
      <w:r>
        <w:rPr>
          <w:szCs w:val="28"/>
        </w:rPr>
        <w:softHyphen/>
        <w:t xml:space="preserve">виями использования территорий - охранных, санитарно-защитных зон, зон охраны объектов культурного наследия, </w:t>
      </w:r>
      <w:proofErr w:type="spellStart"/>
      <w:r>
        <w:rPr>
          <w:szCs w:val="28"/>
        </w:rPr>
        <w:t>водоохранных</w:t>
      </w:r>
      <w:proofErr w:type="spellEnd"/>
      <w:r>
        <w:rPr>
          <w:szCs w:val="28"/>
        </w:rPr>
        <w:t xml:space="preserve"> зон, зон охраны ис</w:t>
      </w:r>
      <w:r>
        <w:rPr>
          <w:szCs w:val="28"/>
        </w:rPr>
        <w:softHyphen/>
        <w:t>точников питьевого водоснабжения, зон охраняемых объектов, иных зон с особыми условиями использования территорий, а также границы территорий, подверженных риску возникновения чрезвычайных ситуаций природного и техногенного характера и воздействия их последствий (при наличии соответ</w:t>
      </w:r>
      <w:r>
        <w:rPr>
          <w:szCs w:val="28"/>
        </w:rPr>
        <w:softHyphen/>
        <w:t>ствующих обоснований в составе обосновывающих материалов к проекту ге</w:t>
      </w:r>
      <w:r>
        <w:rPr>
          <w:szCs w:val="28"/>
        </w:rPr>
        <w:softHyphen/>
        <w:t>нерального плана).</w:t>
      </w:r>
    </w:p>
    <w:p w:rsidR="00552E42" w:rsidRDefault="00552E42" w:rsidP="00552E42">
      <w:pPr>
        <w:shd w:val="clear" w:color="auto" w:fill="FFFFFF"/>
        <w:spacing w:line="322" w:lineRule="exact"/>
        <w:ind w:left="576"/>
      </w:pPr>
      <w:r>
        <w:rPr>
          <w:szCs w:val="28"/>
        </w:rPr>
        <w:t>3.10.    На схеме 5 – «Схема границ территорий и земель»:</w:t>
      </w:r>
    </w:p>
    <w:p w:rsidR="00552E42" w:rsidRDefault="00552E42" w:rsidP="00552E42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right="10" w:firstLine="538"/>
        <w:jc w:val="both"/>
        <w:rPr>
          <w:szCs w:val="28"/>
        </w:rPr>
      </w:pPr>
      <w:r>
        <w:rPr>
          <w:szCs w:val="28"/>
        </w:rPr>
        <w:t>отображаются границы земель сельскохозяйственного назначения, гра</w:t>
      </w:r>
      <w:r>
        <w:rPr>
          <w:szCs w:val="28"/>
        </w:rPr>
        <w:softHyphen/>
        <w:t>ницы земель для обеспечения космической деятельности,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</w:t>
      </w:r>
      <w:r>
        <w:rPr>
          <w:szCs w:val="28"/>
        </w:rPr>
        <w:softHyphen/>
        <w:t>мель особо охраняемых природных территорий федерального и регионально</w:t>
      </w:r>
      <w:r>
        <w:rPr>
          <w:szCs w:val="28"/>
        </w:rPr>
        <w:softHyphen/>
        <w:t>го значения;</w:t>
      </w:r>
    </w:p>
    <w:p w:rsidR="00552E42" w:rsidRDefault="00552E42" w:rsidP="00552E42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right="10" w:firstLine="538"/>
        <w:jc w:val="both"/>
        <w:rPr>
          <w:szCs w:val="28"/>
        </w:rPr>
      </w:pPr>
      <w:r>
        <w:rPr>
          <w:szCs w:val="28"/>
        </w:rPr>
        <w:t>существующие и планируемые границы земель промышленности, энер</w:t>
      </w:r>
      <w:r>
        <w:rPr>
          <w:szCs w:val="28"/>
        </w:rPr>
        <w:softHyphen/>
        <w:t>гетики, транспорта, связи;</w:t>
      </w:r>
    </w:p>
    <w:p w:rsidR="00552E42" w:rsidRDefault="00552E42" w:rsidP="00552E42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left="538"/>
        <w:rPr>
          <w:szCs w:val="28"/>
        </w:rPr>
      </w:pPr>
      <w:r>
        <w:rPr>
          <w:szCs w:val="28"/>
        </w:rPr>
        <w:t>границы территорий объектов культурного наследия;</w:t>
      </w:r>
    </w:p>
    <w:p w:rsidR="00552E42" w:rsidRDefault="00552E42" w:rsidP="00552E42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firstLine="538"/>
        <w:jc w:val="both"/>
        <w:rPr>
          <w:szCs w:val="28"/>
        </w:rPr>
      </w:pPr>
      <w:r>
        <w:rPr>
          <w:szCs w:val="28"/>
        </w:rPr>
        <w:t>могут отображаться предложения по подготовке документов террито</w:t>
      </w:r>
      <w:r>
        <w:rPr>
          <w:szCs w:val="28"/>
        </w:rPr>
        <w:softHyphen/>
        <w:t>риального планирования Российской Федерации, Оренбургской области, внесению изменений в документы территориального планирования Россий</w:t>
      </w:r>
      <w:r>
        <w:rPr>
          <w:szCs w:val="28"/>
        </w:rPr>
        <w:softHyphen/>
        <w:t>ской Федерации, Оренбургской области, применительно к установлению, из</w:t>
      </w:r>
      <w:r>
        <w:rPr>
          <w:szCs w:val="28"/>
        </w:rPr>
        <w:softHyphen/>
        <w:t>менению границ земель сельскохозяйственного назначения, границ земель для обеспечения космической деятельности, границ земель обороны и безо</w:t>
      </w:r>
      <w:r>
        <w:rPr>
          <w:szCs w:val="28"/>
        </w:rPr>
        <w:softHyphen/>
        <w:t>пасности, границ земель иного специального назначения, границ земель лес</w:t>
      </w:r>
      <w:r>
        <w:rPr>
          <w:szCs w:val="28"/>
        </w:rPr>
        <w:softHyphen/>
        <w:t>ного фонда, границ земель водного фонда, границ земель особо охраняемых природных территорий федерального и регионального значения, границ зе</w:t>
      </w:r>
      <w:r>
        <w:rPr>
          <w:szCs w:val="28"/>
        </w:rPr>
        <w:softHyphen/>
        <w:t>мель промышленности, энергетики, транспорта, связи, границ территорий объектов культурного наследия (при наличии соответствующих обоснований в составе обосновывающих материалов к проекту генерального плана).</w:t>
      </w:r>
    </w:p>
    <w:p w:rsidR="00552E42" w:rsidRDefault="00552E42" w:rsidP="00552E42">
      <w:pPr>
        <w:shd w:val="clear" w:color="auto" w:fill="FFFFFF"/>
        <w:tabs>
          <w:tab w:val="left" w:pos="1426"/>
        </w:tabs>
        <w:spacing w:line="317" w:lineRule="exact"/>
        <w:ind w:left="5" w:right="5" w:firstLine="538"/>
        <w:jc w:val="both"/>
      </w:pPr>
      <w:r>
        <w:rPr>
          <w:spacing w:val="-7"/>
          <w:szCs w:val="28"/>
        </w:rPr>
        <w:t>3.11.</w:t>
      </w:r>
      <w:r>
        <w:rPr>
          <w:szCs w:val="28"/>
        </w:rPr>
        <w:tab/>
        <w:t>В состав раздела 5 «Схемы границ зон планируемого размещения</w:t>
      </w:r>
      <w:r>
        <w:rPr>
          <w:szCs w:val="28"/>
        </w:rPr>
        <w:br/>
        <w:t>объектов капитального строительства местного значения» включаются:</w:t>
      </w:r>
    </w:p>
    <w:p w:rsidR="00552E42" w:rsidRDefault="00552E42" w:rsidP="00552E4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right="10" w:firstLine="547"/>
        <w:jc w:val="both"/>
        <w:rPr>
          <w:szCs w:val="28"/>
        </w:rPr>
      </w:pPr>
      <w:r>
        <w:rPr>
          <w:szCs w:val="28"/>
        </w:rPr>
        <w:t>схема размещения объектов и сетей инженерно-технического обеспе</w:t>
      </w:r>
      <w:r>
        <w:rPr>
          <w:szCs w:val="28"/>
        </w:rPr>
        <w:softHyphen/>
        <w:t>чения (схема 6),</w:t>
      </w:r>
    </w:p>
    <w:p w:rsidR="00552E42" w:rsidRDefault="00552E42" w:rsidP="00552E4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right="5" w:firstLine="547"/>
        <w:jc w:val="both"/>
        <w:rPr>
          <w:szCs w:val="28"/>
        </w:rPr>
      </w:pPr>
      <w:r>
        <w:rPr>
          <w:szCs w:val="28"/>
        </w:rPr>
        <w:t>схема планируемого размещения объектов транспортного сообщения (схема 7),</w:t>
      </w:r>
    </w:p>
    <w:p w:rsidR="00552E42" w:rsidRDefault="00552E42" w:rsidP="00552E4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317" w:lineRule="exact"/>
        <w:ind w:right="10" w:firstLine="547"/>
        <w:jc w:val="both"/>
        <w:rPr>
          <w:szCs w:val="28"/>
        </w:rPr>
      </w:pPr>
      <w:r>
        <w:rPr>
          <w:szCs w:val="28"/>
        </w:rPr>
        <w:t>схема планируемого размещения иных объектов капитального строи</w:t>
      </w:r>
      <w:r>
        <w:rPr>
          <w:szCs w:val="28"/>
        </w:rPr>
        <w:softHyphen/>
        <w:t>тельства местного значения (схема 8).</w:t>
      </w:r>
    </w:p>
    <w:p w:rsidR="00552E42" w:rsidRDefault="00552E42" w:rsidP="00552E42">
      <w:pPr>
        <w:shd w:val="clear" w:color="auto" w:fill="FFFFFF"/>
        <w:tabs>
          <w:tab w:val="left" w:pos="1426"/>
        </w:tabs>
        <w:spacing w:line="317" w:lineRule="exact"/>
        <w:ind w:left="5" w:right="10" w:firstLine="538"/>
        <w:jc w:val="both"/>
      </w:pPr>
      <w:r>
        <w:rPr>
          <w:spacing w:val="-6"/>
          <w:szCs w:val="28"/>
        </w:rPr>
        <w:lastRenderedPageBreak/>
        <w:t>3.12.</w:t>
      </w:r>
      <w:r>
        <w:rPr>
          <w:szCs w:val="28"/>
        </w:rPr>
        <w:tab/>
        <w:t>На схеме 6 – «Схема развития объектов и сетей инженерно- технического обеспечения»:</w:t>
      </w:r>
    </w:p>
    <w:p w:rsidR="00552E42" w:rsidRDefault="00552E42" w:rsidP="00552E4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317" w:lineRule="exact"/>
        <w:ind w:right="5" w:firstLine="547"/>
        <w:jc w:val="both"/>
        <w:rPr>
          <w:szCs w:val="28"/>
        </w:rPr>
      </w:pPr>
      <w:r>
        <w:rPr>
          <w:szCs w:val="28"/>
        </w:rPr>
        <w:t>устанавливаются утверждаемые в составе генерального плана границы зон планируемого размещения объектов электро-, тепло-, газо- и водоснаб</w:t>
      </w:r>
      <w:r>
        <w:rPr>
          <w:szCs w:val="28"/>
        </w:rPr>
        <w:softHyphen/>
        <w:t>жения населения в границах сельсовета;</w:t>
      </w:r>
    </w:p>
    <w:p w:rsidR="00552E42" w:rsidRDefault="00552E42" w:rsidP="00552E4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left="547"/>
        <w:rPr>
          <w:szCs w:val="28"/>
        </w:rPr>
      </w:pPr>
      <w:r>
        <w:rPr>
          <w:szCs w:val="28"/>
        </w:rPr>
        <w:t>отображаются:</w:t>
      </w:r>
    </w:p>
    <w:p w:rsidR="00552E42" w:rsidRDefault="00552E42" w:rsidP="00552E42">
      <w:pPr>
        <w:shd w:val="clear" w:color="auto" w:fill="FFFFFF"/>
        <w:tabs>
          <w:tab w:val="left" w:pos="845"/>
        </w:tabs>
        <w:spacing w:before="5" w:line="317" w:lineRule="exact"/>
        <w:ind w:left="14" w:firstLine="533"/>
        <w:jc w:val="both"/>
      </w:pPr>
      <w:r>
        <w:rPr>
          <w:spacing w:val="-10"/>
          <w:szCs w:val="28"/>
        </w:rPr>
        <w:t>а)</w:t>
      </w:r>
      <w:r>
        <w:rPr>
          <w:szCs w:val="28"/>
        </w:rPr>
        <w:tab/>
        <w:t>границы земельных участков, которые предоставлены для размещения</w:t>
      </w:r>
      <w:r>
        <w:rPr>
          <w:szCs w:val="28"/>
        </w:rPr>
        <w:br/>
        <w:t>объектов и сетей инженерно-технического обеспечения федерального, регио</w:t>
      </w:r>
      <w:r>
        <w:rPr>
          <w:szCs w:val="28"/>
        </w:rPr>
        <w:softHyphen/>
        <w:t>нального или местного значения, либо на которых размещены указанные объекты и сети;</w:t>
      </w:r>
    </w:p>
    <w:p w:rsidR="00552E42" w:rsidRDefault="00552E42" w:rsidP="00552E42">
      <w:pPr>
        <w:shd w:val="clear" w:color="auto" w:fill="FFFFFF"/>
        <w:tabs>
          <w:tab w:val="left" w:pos="845"/>
        </w:tabs>
        <w:spacing w:before="5" w:line="317" w:lineRule="exact"/>
        <w:ind w:left="14" w:firstLine="533"/>
        <w:jc w:val="both"/>
      </w:pPr>
      <w:r>
        <w:rPr>
          <w:spacing w:val="-9"/>
          <w:szCs w:val="28"/>
        </w:rPr>
        <w:t>б)</w:t>
      </w:r>
      <w:r>
        <w:rPr>
          <w:szCs w:val="28"/>
        </w:rPr>
        <w:tab/>
        <w:t>утвержденные в составе документов территориального планирования</w:t>
      </w:r>
      <w:r>
        <w:rPr>
          <w:szCs w:val="28"/>
        </w:rPr>
        <w:br/>
        <w:t>Российской Федерации, Оренбургской области границы зон планируемого размещения объектов и сетей инженерно-технического обеспечения феде</w:t>
      </w:r>
      <w:r>
        <w:rPr>
          <w:szCs w:val="28"/>
        </w:rPr>
        <w:softHyphen/>
        <w:t>рального, регионального или местного значения;</w:t>
      </w:r>
    </w:p>
    <w:p w:rsidR="00552E42" w:rsidRDefault="00552E42" w:rsidP="00552E42">
      <w:pPr>
        <w:shd w:val="clear" w:color="auto" w:fill="FFFFFF"/>
        <w:tabs>
          <w:tab w:val="left" w:pos="845"/>
        </w:tabs>
        <w:spacing w:line="317" w:lineRule="exact"/>
        <w:ind w:left="14" w:firstLine="533"/>
        <w:jc w:val="both"/>
      </w:pPr>
      <w:r>
        <w:rPr>
          <w:spacing w:val="-14"/>
          <w:szCs w:val="28"/>
        </w:rPr>
        <w:t>в)</w:t>
      </w:r>
      <w:r>
        <w:rPr>
          <w:szCs w:val="28"/>
        </w:rPr>
        <w:tab/>
        <w:t>границы зон негативного воздействия объектов и сетей инженерно- технического обеспечения местного значения в случае размещения таких объектов;</w:t>
      </w:r>
    </w:p>
    <w:p w:rsidR="00552E42" w:rsidRDefault="00552E42" w:rsidP="00552E42">
      <w:pPr>
        <w:shd w:val="clear" w:color="auto" w:fill="FFFFFF"/>
        <w:tabs>
          <w:tab w:val="left" w:pos="715"/>
        </w:tabs>
        <w:spacing w:line="317" w:lineRule="exact"/>
        <w:ind w:right="5" w:firstLine="547"/>
        <w:jc w:val="both"/>
      </w:pPr>
      <w:r>
        <w:rPr>
          <w:szCs w:val="28"/>
        </w:rPr>
        <w:t>-</w:t>
      </w:r>
      <w:r>
        <w:rPr>
          <w:szCs w:val="28"/>
        </w:rPr>
        <w:tab/>
        <w:t>могут отображаться предложения по подготовке документов террито</w:t>
      </w:r>
      <w:r>
        <w:rPr>
          <w:szCs w:val="28"/>
        </w:rPr>
        <w:softHyphen/>
        <w:t>риального планирования Российской Федерации, Оренбургской области, внесению изменений в документы территориального планирования Россий</w:t>
      </w:r>
      <w:r>
        <w:rPr>
          <w:szCs w:val="28"/>
        </w:rPr>
        <w:softHyphen/>
        <w:t>ской Федерации, Оренбургской области, применительно к установлению, из</w:t>
      </w:r>
      <w:r>
        <w:rPr>
          <w:szCs w:val="28"/>
        </w:rPr>
        <w:softHyphen/>
        <w:t>менению границ зон планируемого размещения объектов и сетей инженерно- технического обеспечения федерального, регионального или местного значе</w:t>
      </w:r>
      <w:r>
        <w:rPr>
          <w:szCs w:val="28"/>
        </w:rPr>
        <w:softHyphen/>
        <w:t>ния (при наличии соответствующих обоснований в составе обосновывающих материалов к проекту генерального плана).</w:t>
      </w:r>
    </w:p>
    <w:p w:rsidR="00552E42" w:rsidRDefault="00552E42" w:rsidP="00552E42">
      <w:pPr>
        <w:shd w:val="clear" w:color="auto" w:fill="FFFFFF"/>
        <w:tabs>
          <w:tab w:val="left" w:pos="1426"/>
        </w:tabs>
        <w:spacing w:before="5" w:line="317" w:lineRule="exact"/>
        <w:ind w:left="5" w:right="14" w:firstLine="538"/>
        <w:jc w:val="both"/>
      </w:pPr>
      <w:r>
        <w:rPr>
          <w:spacing w:val="-5"/>
          <w:szCs w:val="28"/>
        </w:rPr>
        <w:t>3.13.</w:t>
      </w:r>
      <w:r>
        <w:rPr>
          <w:szCs w:val="28"/>
        </w:rPr>
        <w:tab/>
        <w:t>На схеме 7 - «Схема планируемого размещения объектов транс</w:t>
      </w:r>
      <w:r>
        <w:rPr>
          <w:szCs w:val="28"/>
        </w:rPr>
        <w:softHyphen/>
        <w:t>портного сообщения»:</w:t>
      </w:r>
    </w:p>
    <w:p w:rsidR="00552E42" w:rsidRDefault="00552E42" w:rsidP="00552E4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right="5" w:firstLine="547"/>
        <w:jc w:val="both"/>
        <w:rPr>
          <w:szCs w:val="28"/>
        </w:rPr>
      </w:pPr>
      <w:r>
        <w:rPr>
          <w:szCs w:val="28"/>
        </w:rPr>
        <w:t>устанавливаются утверждаемые в составе генерального плана границы зон планируемого размещения автомобильных дорог общего пользования, мостов и иных транспортных инженерных сооружений в границах населен</w:t>
      </w:r>
      <w:r>
        <w:rPr>
          <w:szCs w:val="28"/>
        </w:rPr>
        <w:softHyphen/>
        <w:t>ных пунктов, входящих в состав сельсовета;</w:t>
      </w:r>
    </w:p>
    <w:p w:rsidR="00552E42" w:rsidRDefault="00552E42" w:rsidP="00552E4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317" w:lineRule="exact"/>
        <w:ind w:left="547"/>
        <w:jc w:val="both"/>
        <w:rPr>
          <w:szCs w:val="28"/>
        </w:rPr>
      </w:pPr>
      <w:r>
        <w:rPr>
          <w:szCs w:val="28"/>
        </w:rPr>
        <w:t>отображаются:</w:t>
      </w:r>
    </w:p>
    <w:p w:rsidR="00552E42" w:rsidRDefault="00552E42" w:rsidP="00552E42">
      <w:pPr>
        <w:shd w:val="clear" w:color="auto" w:fill="FFFFFF"/>
        <w:spacing w:line="317" w:lineRule="exact"/>
        <w:ind w:left="43" w:right="14" w:firstLine="528"/>
        <w:jc w:val="both"/>
      </w:pPr>
      <w:r>
        <w:rPr>
          <w:szCs w:val="28"/>
        </w:rPr>
        <w:t>а) границы земельных участков, которые предоставлены для размещения объектов транспортного сообщения федерального, регионального или мест</w:t>
      </w:r>
      <w:r>
        <w:rPr>
          <w:szCs w:val="28"/>
        </w:rPr>
        <w:softHyphen/>
        <w:t>ного значения либо на которых размещены объекты транспортного сообще</w:t>
      </w:r>
      <w:r>
        <w:rPr>
          <w:szCs w:val="28"/>
        </w:rPr>
        <w:softHyphen/>
        <w:t>ния, находящиеся в государственной или муниципальной собственности;</w:t>
      </w:r>
    </w:p>
    <w:p w:rsidR="00552E42" w:rsidRDefault="00552E42" w:rsidP="00552E42">
      <w:pPr>
        <w:shd w:val="clear" w:color="auto" w:fill="FFFFFF"/>
        <w:tabs>
          <w:tab w:val="left" w:pos="869"/>
        </w:tabs>
        <w:spacing w:line="322" w:lineRule="exact"/>
        <w:ind w:right="5" w:firstLine="538"/>
        <w:jc w:val="both"/>
      </w:pPr>
      <w:r>
        <w:rPr>
          <w:spacing w:val="-7"/>
          <w:szCs w:val="28"/>
        </w:rPr>
        <w:t>б)</w:t>
      </w:r>
      <w:r>
        <w:rPr>
          <w:szCs w:val="28"/>
        </w:rPr>
        <w:tab/>
        <w:t>утвержденные в составе документов территориального планирования</w:t>
      </w:r>
      <w:r>
        <w:rPr>
          <w:szCs w:val="28"/>
        </w:rPr>
        <w:br/>
        <w:t>Российской Федерации, Оренбургской области границы зон планируемого размещения объектов транспортного сообщения федерального, регионально</w:t>
      </w:r>
      <w:r>
        <w:rPr>
          <w:szCs w:val="28"/>
        </w:rPr>
        <w:softHyphen/>
        <w:t>го или местного значения;</w:t>
      </w:r>
    </w:p>
    <w:p w:rsidR="00552E42" w:rsidRDefault="00552E42" w:rsidP="00552E42">
      <w:pPr>
        <w:shd w:val="clear" w:color="auto" w:fill="FFFFFF"/>
        <w:tabs>
          <w:tab w:val="left" w:pos="869"/>
        </w:tabs>
        <w:spacing w:line="322" w:lineRule="exact"/>
        <w:ind w:right="10" w:firstLine="538"/>
        <w:jc w:val="both"/>
      </w:pPr>
      <w:r>
        <w:rPr>
          <w:spacing w:val="-5"/>
          <w:szCs w:val="28"/>
        </w:rPr>
        <w:t>в)</w:t>
      </w:r>
      <w:r>
        <w:rPr>
          <w:szCs w:val="28"/>
        </w:rPr>
        <w:tab/>
        <w:t>границы зон негативного воздействия объектов транспортного сооб</w:t>
      </w:r>
      <w:r>
        <w:rPr>
          <w:szCs w:val="28"/>
        </w:rPr>
        <w:softHyphen/>
        <w:t>щения местного значения в случае размещения таких объектов;</w:t>
      </w:r>
    </w:p>
    <w:p w:rsidR="00552E42" w:rsidRDefault="00552E42" w:rsidP="00552E42">
      <w:pPr>
        <w:shd w:val="clear" w:color="auto" w:fill="FFFFFF"/>
        <w:tabs>
          <w:tab w:val="left" w:pos="730"/>
        </w:tabs>
        <w:spacing w:line="322" w:lineRule="exact"/>
        <w:ind w:left="5" w:firstLine="538"/>
        <w:jc w:val="both"/>
      </w:pPr>
      <w:r>
        <w:rPr>
          <w:szCs w:val="28"/>
        </w:rPr>
        <w:t>-</w:t>
      </w:r>
      <w:r>
        <w:rPr>
          <w:szCs w:val="28"/>
        </w:rPr>
        <w:tab/>
        <w:t>могут отображаться предложения по подготовке документов террито</w:t>
      </w:r>
      <w:r>
        <w:rPr>
          <w:szCs w:val="28"/>
        </w:rPr>
        <w:softHyphen/>
        <w:t xml:space="preserve">риального планирования Российской Федерации, Оренбургской области, </w:t>
      </w:r>
      <w:r>
        <w:rPr>
          <w:szCs w:val="28"/>
        </w:rPr>
        <w:lastRenderedPageBreak/>
        <w:t>внесению изменений в документы территориального планирования Россий</w:t>
      </w:r>
      <w:r>
        <w:rPr>
          <w:szCs w:val="28"/>
        </w:rPr>
        <w:softHyphen/>
        <w:t>ской Федерации, Оренбургской области, применительно к установлению, из</w:t>
      </w:r>
      <w:r>
        <w:rPr>
          <w:szCs w:val="28"/>
        </w:rPr>
        <w:softHyphen/>
        <w:t>менению границ планируемого размещения объектов транспортного сообще</w:t>
      </w:r>
      <w:r>
        <w:rPr>
          <w:szCs w:val="28"/>
        </w:rPr>
        <w:softHyphen/>
        <w:t>ния федерального, регионального или местного значения (при наличии соот</w:t>
      </w:r>
      <w:r>
        <w:rPr>
          <w:szCs w:val="28"/>
        </w:rPr>
        <w:softHyphen/>
        <w:t>ветствующих обоснований в составе обосновывающих материалов к проекту генерального плана).</w:t>
      </w:r>
    </w:p>
    <w:p w:rsidR="00552E42" w:rsidRDefault="00552E42" w:rsidP="00552E42">
      <w:pPr>
        <w:shd w:val="clear" w:color="auto" w:fill="FFFFFF"/>
        <w:tabs>
          <w:tab w:val="left" w:pos="1435"/>
        </w:tabs>
        <w:spacing w:line="322" w:lineRule="exact"/>
        <w:ind w:left="19" w:right="5" w:firstLine="538"/>
        <w:jc w:val="both"/>
      </w:pPr>
      <w:r>
        <w:rPr>
          <w:spacing w:val="-6"/>
          <w:szCs w:val="28"/>
        </w:rPr>
        <w:t>3.14.</w:t>
      </w:r>
      <w:r>
        <w:rPr>
          <w:szCs w:val="28"/>
        </w:rPr>
        <w:tab/>
        <w:t>На схеме 8 - «Схема планируемого размещения иных объектов капитального строительства местного значения»:</w:t>
      </w:r>
    </w:p>
    <w:p w:rsidR="00552E42" w:rsidRDefault="00552E42" w:rsidP="00552E4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5" w:firstLine="538"/>
        <w:jc w:val="both"/>
        <w:rPr>
          <w:szCs w:val="28"/>
        </w:rPr>
      </w:pPr>
      <w:r>
        <w:rPr>
          <w:szCs w:val="28"/>
        </w:rPr>
        <w:t>устанавливаются утверждаемые в составе генерального плана границы зон планируемого размещения иных объектов капитального строительства местного значения, которые не устанавливаются на схемах 6 и 7 и размеще</w:t>
      </w:r>
      <w:r>
        <w:rPr>
          <w:szCs w:val="28"/>
        </w:rPr>
        <w:softHyphen/>
        <w:t>ние которых необходимо для осуществления полномочий органов местного самоуправления сельсовета;</w:t>
      </w:r>
    </w:p>
    <w:p w:rsidR="00552E42" w:rsidRDefault="00552E42" w:rsidP="00552E42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542"/>
        <w:rPr>
          <w:szCs w:val="28"/>
        </w:rPr>
      </w:pPr>
      <w:r>
        <w:rPr>
          <w:szCs w:val="28"/>
        </w:rPr>
        <w:t>отображаются:</w:t>
      </w:r>
    </w:p>
    <w:p w:rsidR="00552E42" w:rsidRDefault="00552E42" w:rsidP="00552E42">
      <w:pPr>
        <w:shd w:val="clear" w:color="auto" w:fill="FFFFFF"/>
        <w:tabs>
          <w:tab w:val="left" w:pos="864"/>
        </w:tabs>
        <w:spacing w:line="322" w:lineRule="exact"/>
        <w:ind w:left="19" w:firstLine="542"/>
        <w:jc w:val="both"/>
      </w:pPr>
      <w:r>
        <w:rPr>
          <w:spacing w:val="-11"/>
          <w:szCs w:val="28"/>
        </w:rPr>
        <w:t>а)</w:t>
      </w:r>
      <w:r>
        <w:rPr>
          <w:szCs w:val="28"/>
        </w:rPr>
        <w:tab/>
        <w:t>границы земельных участков, которые не отображаются на схемах 6 и 7 и которые предоставлены для размещения иных объектов федерального, регионального или местного значения либо на которых размещены такие объекты, находящиеся в государственной или муниципальной собственно</w:t>
      </w:r>
      <w:r>
        <w:rPr>
          <w:szCs w:val="28"/>
        </w:rPr>
        <w:softHyphen/>
        <w:t>сти;</w:t>
      </w:r>
    </w:p>
    <w:p w:rsidR="00552E42" w:rsidRDefault="00552E42" w:rsidP="00552E42">
      <w:pPr>
        <w:shd w:val="clear" w:color="auto" w:fill="FFFFFF"/>
        <w:tabs>
          <w:tab w:val="left" w:pos="864"/>
        </w:tabs>
        <w:spacing w:line="322" w:lineRule="exact"/>
        <w:ind w:left="19" w:right="5" w:firstLine="542"/>
        <w:jc w:val="both"/>
      </w:pPr>
      <w:r>
        <w:rPr>
          <w:spacing w:val="-7"/>
          <w:szCs w:val="28"/>
        </w:rPr>
        <w:t>б)</w:t>
      </w:r>
      <w:r>
        <w:rPr>
          <w:szCs w:val="28"/>
        </w:rPr>
        <w:tab/>
        <w:t>утвержденные в составе документов территориального планирования Российской Федерации, Оренбургской области, границы зон планируемого размещения объектов, федерального, регионального или местного значения, которые не отображаются на схемах 6 и 7;</w:t>
      </w:r>
    </w:p>
    <w:p w:rsidR="00552E42" w:rsidRDefault="00552E42" w:rsidP="00552E42">
      <w:pPr>
        <w:shd w:val="clear" w:color="auto" w:fill="FFFFFF"/>
        <w:tabs>
          <w:tab w:val="left" w:pos="931"/>
        </w:tabs>
        <w:spacing w:line="322" w:lineRule="exact"/>
        <w:ind w:left="29" w:right="10" w:firstLine="538"/>
        <w:jc w:val="both"/>
      </w:pPr>
      <w:r>
        <w:rPr>
          <w:spacing w:val="-9"/>
          <w:szCs w:val="28"/>
        </w:rPr>
        <w:t>в)</w:t>
      </w:r>
      <w:r>
        <w:rPr>
          <w:szCs w:val="28"/>
        </w:rPr>
        <w:tab/>
        <w:t>границы зон негативного воздействия объектов местного значения, которые не отображаются на схемах 6 и 7, в случае' размещения таких объек</w:t>
      </w:r>
      <w:r>
        <w:rPr>
          <w:szCs w:val="28"/>
        </w:rPr>
        <w:softHyphen/>
        <w:t>тов;</w:t>
      </w:r>
    </w:p>
    <w:p w:rsidR="00552E42" w:rsidRDefault="00552E42" w:rsidP="00552E42">
      <w:pPr>
        <w:shd w:val="clear" w:color="auto" w:fill="FFFFFF"/>
        <w:tabs>
          <w:tab w:val="left" w:pos="730"/>
        </w:tabs>
        <w:spacing w:line="322" w:lineRule="exact"/>
        <w:ind w:left="5" w:right="10" w:firstLine="538"/>
        <w:jc w:val="both"/>
      </w:pPr>
      <w:r>
        <w:rPr>
          <w:szCs w:val="28"/>
        </w:rPr>
        <w:t>-</w:t>
      </w:r>
      <w:r>
        <w:rPr>
          <w:szCs w:val="28"/>
        </w:rPr>
        <w:tab/>
        <w:t>могут отображаться предложения по подготовке документов террито</w:t>
      </w:r>
      <w:r>
        <w:rPr>
          <w:szCs w:val="28"/>
        </w:rPr>
        <w:softHyphen/>
        <w:t>риального планирования Российской Федерации, Оренбургской области, внесению изменений в документы территориального планирования Россий</w:t>
      </w:r>
      <w:r>
        <w:rPr>
          <w:szCs w:val="28"/>
        </w:rPr>
        <w:softHyphen/>
        <w:t>ской Федерации, Оренбургской области, применительно к установлению, из</w:t>
      </w:r>
      <w:r>
        <w:rPr>
          <w:szCs w:val="28"/>
        </w:rPr>
        <w:softHyphen/>
        <w:t>менению границ планируемого размещения объектов федерального, регио</w:t>
      </w:r>
      <w:r>
        <w:rPr>
          <w:szCs w:val="28"/>
        </w:rPr>
        <w:softHyphen/>
        <w:t>нального или местного значения, которые не отображаются на схемах 6 и 7 (при наличии соответствующих обоснований в составе обосновывающих ма</w:t>
      </w:r>
      <w:r>
        <w:rPr>
          <w:szCs w:val="28"/>
        </w:rPr>
        <w:softHyphen/>
        <w:t>териалов к проекту генерального плана).</w:t>
      </w:r>
    </w:p>
    <w:p w:rsidR="00552E42" w:rsidRDefault="00552E42" w:rsidP="00552E42">
      <w:pPr>
        <w:shd w:val="clear" w:color="auto" w:fill="FFFFFF"/>
        <w:tabs>
          <w:tab w:val="left" w:pos="1435"/>
        </w:tabs>
        <w:spacing w:line="322" w:lineRule="exact"/>
        <w:ind w:left="19" w:right="10" w:firstLine="538"/>
        <w:jc w:val="both"/>
        <w:rPr>
          <w:szCs w:val="28"/>
        </w:rPr>
      </w:pPr>
      <w:r>
        <w:rPr>
          <w:spacing w:val="-4"/>
          <w:szCs w:val="28"/>
        </w:rPr>
        <w:t>3.15.</w:t>
      </w:r>
      <w:r>
        <w:rPr>
          <w:szCs w:val="28"/>
        </w:rPr>
        <w:tab/>
        <w:t>Предложения по подготовке документов территориального пла</w:t>
      </w:r>
      <w:r>
        <w:rPr>
          <w:szCs w:val="28"/>
        </w:rPr>
        <w:softHyphen/>
        <w:t>нирования, внесению изменений в такие документы, адресуемые Российской Федерации, Оренбургской области, муниципальному району, другим муниципальным образованиям поселениям и определяемые подпунктом 2 пункта 3.6, подпунктом 2 пункта 3.7, подпунктом 4 пункта 3.8, подпунктом 3 пункта 3.10, подпунктом 3 пункта 3.11, подпунктом 3 пункта 3.12 настоящей главы могут отображаться на отдельной схеме в составе генерального плана.</w:t>
      </w:r>
    </w:p>
    <w:p w:rsidR="00552E42" w:rsidRDefault="00552E42" w:rsidP="00552E42">
      <w:pPr>
        <w:shd w:val="clear" w:color="auto" w:fill="FFFFFF"/>
        <w:tabs>
          <w:tab w:val="left" w:pos="1421"/>
        </w:tabs>
        <w:spacing w:line="317" w:lineRule="exact"/>
        <w:ind w:left="5" w:right="14" w:firstLine="542"/>
        <w:jc w:val="both"/>
      </w:pPr>
      <w:r>
        <w:rPr>
          <w:spacing w:val="-7"/>
          <w:szCs w:val="28"/>
        </w:rPr>
        <w:t>3.16.</w:t>
      </w:r>
      <w:r>
        <w:rPr>
          <w:szCs w:val="28"/>
        </w:rPr>
        <w:tab/>
        <w:t>Каждая из схем генерального плана может быть представлена в виде:</w:t>
      </w:r>
    </w:p>
    <w:p w:rsidR="00552E42" w:rsidRDefault="00552E42" w:rsidP="00552E42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left="547"/>
        <w:rPr>
          <w:szCs w:val="28"/>
        </w:rPr>
      </w:pPr>
      <w:r>
        <w:rPr>
          <w:szCs w:val="28"/>
        </w:rPr>
        <w:t>одной схемы,</w:t>
      </w:r>
    </w:p>
    <w:p w:rsidR="00552E42" w:rsidRDefault="00552E42" w:rsidP="00552E42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left="547"/>
        <w:rPr>
          <w:szCs w:val="28"/>
        </w:rPr>
      </w:pPr>
      <w:r>
        <w:rPr>
          <w:szCs w:val="28"/>
        </w:rPr>
        <w:t>нескольких схем, включая фрагменты соответствующих схем.</w:t>
      </w:r>
    </w:p>
    <w:p w:rsidR="00552E42" w:rsidRDefault="00552E42" w:rsidP="00552E42">
      <w:pPr>
        <w:rPr>
          <w:sz w:val="2"/>
          <w:szCs w:val="2"/>
        </w:rPr>
      </w:pPr>
    </w:p>
    <w:p w:rsidR="00552E42" w:rsidRDefault="00552E42" w:rsidP="00552E42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17" w:lineRule="exact"/>
        <w:ind w:left="5" w:right="5" w:firstLine="542"/>
        <w:jc w:val="both"/>
        <w:rPr>
          <w:spacing w:val="-7"/>
          <w:szCs w:val="28"/>
        </w:rPr>
      </w:pPr>
      <w:r>
        <w:rPr>
          <w:szCs w:val="28"/>
        </w:rPr>
        <w:t xml:space="preserve">Сводная схема (основой чертеж), иные схемы, фрагменты схем </w:t>
      </w:r>
      <w:r>
        <w:rPr>
          <w:szCs w:val="28"/>
        </w:rPr>
        <w:lastRenderedPageBreak/>
        <w:t>представляются в масштабе, которые определяются заданием заказчика на подготовку проекта генерального плана, или организацией осуществляющей разработку проекта генерального плана по согласованию с заказчиком, с уче</w:t>
      </w:r>
      <w:r>
        <w:rPr>
          <w:szCs w:val="28"/>
        </w:rPr>
        <w:softHyphen/>
        <w:t>том площади территории, на которую распространяется действие генераль</w:t>
      </w:r>
      <w:r>
        <w:rPr>
          <w:szCs w:val="28"/>
        </w:rPr>
        <w:softHyphen/>
        <w:t>ного плана, а также с учетом численности населения (существующей и про</w:t>
      </w:r>
      <w:r>
        <w:rPr>
          <w:szCs w:val="28"/>
        </w:rPr>
        <w:softHyphen/>
        <w:t>гнозируемой). При разработке схем генерального плана муниципального об</w:t>
      </w:r>
      <w:r>
        <w:rPr>
          <w:szCs w:val="28"/>
        </w:rPr>
        <w:softHyphen/>
        <w:t>разования сельсовета применяется масштаб - 1:10000, 1:2000.</w:t>
      </w:r>
    </w:p>
    <w:p w:rsidR="00552E42" w:rsidRDefault="00552E42" w:rsidP="00552E42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17" w:lineRule="exact"/>
        <w:ind w:left="5" w:right="5" w:firstLine="542"/>
        <w:jc w:val="both"/>
        <w:rPr>
          <w:spacing w:val="-5"/>
          <w:szCs w:val="28"/>
        </w:rPr>
      </w:pPr>
      <w:r>
        <w:rPr>
          <w:szCs w:val="28"/>
        </w:rPr>
        <w:t>Информация, отображаемая на схемах раздела 5 генерального плана - «Схемы границ зон планируемого размещения объектов капитально</w:t>
      </w:r>
      <w:r>
        <w:rPr>
          <w:szCs w:val="28"/>
        </w:rPr>
        <w:softHyphen/>
        <w:t>го строительства местного значения» может представляться путем наложения такой информации на схемы раздела 4 генерального плана - «Схемы границ территорий, земель и ограничений».</w:t>
      </w:r>
    </w:p>
    <w:p w:rsidR="00552E42" w:rsidRDefault="00552E42" w:rsidP="00552E42">
      <w:pPr>
        <w:shd w:val="clear" w:color="auto" w:fill="FFFFFF"/>
        <w:spacing w:before="240"/>
        <w:ind w:left="1286"/>
      </w:pPr>
      <w:r>
        <w:rPr>
          <w:b/>
          <w:bCs/>
          <w:szCs w:val="28"/>
        </w:rPr>
        <w:t>4.   Порядок подготовки проекта генерального плана</w:t>
      </w:r>
    </w:p>
    <w:p w:rsidR="00552E42" w:rsidRDefault="00552E42" w:rsidP="00552E42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240" w:line="322" w:lineRule="exact"/>
        <w:ind w:left="34" w:right="5" w:firstLine="528"/>
        <w:jc w:val="both"/>
        <w:rPr>
          <w:spacing w:val="-6"/>
          <w:szCs w:val="28"/>
        </w:rPr>
      </w:pPr>
      <w:r>
        <w:rPr>
          <w:szCs w:val="28"/>
        </w:rPr>
        <w:t>Решение о подготовке проекта генерального плана принимается главой муниципального образования Мирошкинский сельсовет и оформляется в виде постановления.</w:t>
      </w:r>
    </w:p>
    <w:p w:rsidR="00552E42" w:rsidRDefault="00552E42" w:rsidP="00552E42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34" w:right="5" w:firstLine="528"/>
        <w:jc w:val="both"/>
        <w:rPr>
          <w:spacing w:val="-7"/>
          <w:szCs w:val="28"/>
        </w:rPr>
      </w:pPr>
      <w:r>
        <w:rPr>
          <w:szCs w:val="28"/>
        </w:rPr>
        <w:t>Подготовка проекта генерального плана поселения осуществляется применительно ко всей территории поселения.</w:t>
      </w:r>
    </w:p>
    <w:p w:rsidR="00552E42" w:rsidRDefault="00552E42" w:rsidP="00552E42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34" w:right="10" w:firstLine="528"/>
        <w:jc w:val="both"/>
        <w:rPr>
          <w:spacing w:val="-7"/>
          <w:szCs w:val="28"/>
        </w:rPr>
      </w:pPr>
      <w:r>
        <w:rPr>
          <w:szCs w:val="28"/>
        </w:rPr>
        <w:t>Подготовка проекта генерального плана поселения может осущест</w:t>
      </w:r>
      <w:r>
        <w:rPr>
          <w:szCs w:val="28"/>
        </w:rPr>
        <w:softHyphen/>
        <w:t>вляться применительно к отдельным населенным пунктам, входящим в со</w:t>
      </w:r>
      <w:r>
        <w:rPr>
          <w:szCs w:val="28"/>
        </w:rPr>
        <w:softHyphen/>
        <w:t>став поселения, с последующим внесением в генеральный план изменений, относящихся к другим частям территорий поселения.</w:t>
      </w:r>
    </w:p>
    <w:p w:rsidR="00552E42" w:rsidRDefault="00552E42" w:rsidP="00552E42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34" w:firstLine="528"/>
        <w:jc w:val="both"/>
        <w:rPr>
          <w:spacing w:val="-7"/>
          <w:szCs w:val="28"/>
        </w:rPr>
      </w:pPr>
      <w:r>
        <w:rPr>
          <w:szCs w:val="28"/>
        </w:rPr>
        <w:t>Подготовка проекта генерального плана осуществляется на основа</w:t>
      </w:r>
      <w:r>
        <w:rPr>
          <w:szCs w:val="28"/>
        </w:rPr>
        <w:softHyphen/>
        <w:t>нии результатов инженерных изысканий, в соответствии с требованиями тех</w:t>
      </w:r>
      <w:r>
        <w:rPr>
          <w:szCs w:val="28"/>
        </w:rPr>
        <w:softHyphen/>
        <w:t>нических регламентов, с учетом комплексных программ развития муници</w:t>
      </w:r>
      <w:r>
        <w:rPr>
          <w:szCs w:val="28"/>
        </w:rPr>
        <w:softHyphen/>
        <w:t>пального образования, положений о территориальном планировании, содер</w:t>
      </w:r>
      <w:r>
        <w:rPr>
          <w:szCs w:val="28"/>
        </w:rPr>
        <w:softHyphen/>
        <w:t>жащихся в схемах территориального планирования Российской Федерации, схемах территориального планирования Оренбургской области, схеме терри</w:t>
      </w:r>
      <w:r>
        <w:rPr>
          <w:szCs w:val="28"/>
        </w:rPr>
        <w:softHyphen/>
        <w:t>ториального развития муниципального образования Первомайский район, региональных и (или) местных нормативов градостроительного проектиро</w:t>
      </w:r>
      <w:r>
        <w:rPr>
          <w:szCs w:val="28"/>
        </w:rPr>
        <w:softHyphen/>
        <w:t>вания, результатов публичных слушаний по проектам генеральных планов, а также с учетом предложений заинтересованных лиц.</w:t>
      </w:r>
    </w:p>
    <w:p w:rsidR="00552E42" w:rsidRDefault="00552E42" w:rsidP="00552E42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562"/>
        <w:rPr>
          <w:spacing w:val="-8"/>
          <w:szCs w:val="28"/>
        </w:rPr>
      </w:pPr>
      <w:r>
        <w:rPr>
          <w:szCs w:val="28"/>
        </w:rPr>
        <w:t>Порядок подготовки проекта генерального плана включает в себя:</w:t>
      </w:r>
    </w:p>
    <w:p w:rsidR="00552E42" w:rsidRDefault="00552E42" w:rsidP="00552E4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right="19" w:firstLine="538"/>
        <w:jc w:val="both"/>
        <w:rPr>
          <w:spacing w:val="-23"/>
          <w:szCs w:val="28"/>
        </w:rPr>
      </w:pPr>
      <w:r>
        <w:rPr>
          <w:szCs w:val="28"/>
        </w:rPr>
        <w:t>принятие главой муниципального образования сельсовета постанов</w:t>
      </w:r>
      <w:r>
        <w:rPr>
          <w:szCs w:val="28"/>
        </w:rPr>
        <w:softHyphen/>
        <w:t>ления о подготовке проекта генерального плана;</w:t>
      </w:r>
    </w:p>
    <w:p w:rsidR="00552E42" w:rsidRDefault="00552E42" w:rsidP="00552E4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right="19" w:firstLine="538"/>
        <w:jc w:val="both"/>
        <w:rPr>
          <w:spacing w:val="-8"/>
          <w:szCs w:val="28"/>
        </w:rPr>
      </w:pPr>
      <w:r>
        <w:rPr>
          <w:szCs w:val="28"/>
        </w:rPr>
        <w:t>разработку и утверждение органом, уполномоченным в сфере градо</w:t>
      </w:r>
      <w:r>
        <w:rPr>
          <w:szCs w:val="28"/>
        </w:rPr>
        <w:softHyphen/>
        <w:t>строительной деятельности, задания на подготовку генерального плана;</w:t>
      </w:r>
    </w:p>
    <w:p w:rsidR="00552E42" w:rsidRDefault="00552E42" w:rsidP="00552E4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firstLine="538"/>
        <w:jc w:val="both"/>
        <w:rPr>
          <w:spacing w:val="-9"/>
          <w:szCs w:val="28"/>
        </w:rPr>
      </w:pPr>
      <w:r>
        <w:rPr>
          <w:szCs w:val="28"/>
        </w:rPr>
        <w:t>определение на основе конкурса организации - разработчика проекта генерального плана, заключение договора на подготовку проекта генерально</w:t>
      </w:r>
      <w:r>
        <w:rPr>
          <w:szCs w:val="28"/>
        </w:rPr>
        <w:softHyphen/>
        <w:t>го плана;</w:t>
      </w:r>
    </w:p>
    <w:p w:rsidR="00552E42" w:rsidRDefault="00552E42" w:rsidP="00552E4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line="322" w:lineRule="exact"/>
        <w:ind w:left="538"/>
        <w:rPr>
          <w:spacing w:val="-6"/>
          <w:szCs w:val="28"/>
        </w:rPr>
      </w:pPr>
      <w:r>
        <w:rPr>
          <w:szCs w:val="28"/>
        </w:rPr>
        <w:t>сбор исходных данных для разработки проекта генерального плана;</w:t>
      </w:r>
    </w:p>
    <w:p w:rsidR="00552E42" w:rsidRDefault="00552E42" w:rsidP="00552E4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left="538"/>
        <w:rPr>
          <w:spacing w:val="-13"/>
          <w:szCs w:val="28"/>
        </w:rPr>
      </w:pPr>
      <w:r>
        <w:rPr>
          <w:szCs w:val="28"/>
        </w:rPr>
        <w:t>подготовку организацией-разработчиком проекта генерального плана;</w:t>
      </w:r>
    </w:p>
    <w:p w:rsidR="00552E42" w:rsidRDefault="00552E42" w:rsidP="00552E4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right="5" w:firstLine="538"/>
        <w:jc w:val="both"/>
        <w:rPr>
          <w:spacing w:val="-9"/>
          <w:szCs w:val="28"/>
        </w:rPr>
      </w:pPr>
      <w:r>
        <w:rPr>
          <w:szCs w:val="28"/>
        </w:rPr>
        <w:t xml:space="preserve">опубликование органом, уполномоченным в сфере градостроительной </w:t>
      </w:r>
      <w:r>
        <w:rPr>
          <w:szCs w:val="28"/>
        </w:rPr>
        <w:lastRenderedPageBreak/>
        <w:t>деятельности, проекта генерального плана в порядке, установленном для официального опубликования муниципальных правовых актов, не менее чем за три месяца до его утверждения и размещение его на официальном сайте муниципального образования в сети «Интернет»;</w:t>
      </w:r>
    </w:p>
    <w:p w:rsidR="00552E42" w:rsidRDefault="00552E42" w:rsidP="00552E4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right="5" w:firstLine="538"/>
        <w:jc w:val="both"/>
        <w:rPr>
          <w:spacing w:val="-9"/>
          <w:szCs w:val="28"/>
        </w:rPr>
      </w:pPr>
      <w:r>
        <w:rPr>
          <w:szCs w:val="28"/>
        </w:rPr>
        <w:t xml:space="preserve">рассмотрение проекта генерального плана на публичных слушаниях, проводимых </w:t>
      </w:r>
      <w:proofErr w:type="gramStart"/>
      <w:r>
        <w:rPr>
          <w:szCs w:val="28"/>
        </w:rPr>
        <w:t>в порядке</w:t>
      </w:r>
      <w:proofErr w:type="gramEnd"/>
      <w:r>
        <w:rPr>
          <w:szCs w:val="28"/>
        </w:rPr>
        <w:t xml:space="preserve"> установленном нормативным правовым актом Совета депутатов сельсовета;</w:t>
      </w:r>
    </w:p>
    <w:p w:rsidR="00552E42" w:rsidRDefault="00552E42" w:rsidP="00552E4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right="10" w:firstLine="538"/>
        <w:jc w:val="both"/>
        <w:rPr>
          <w:spacing w:val="-11"/>
          <w:szCs w:val="28"/>
        </w:rPr>
      </w:pPr>
      <w:r>
        <w:rPr>
          <w:szCs w:val="28"/>
        </w:rPr>
        <w:t>согласование проекта генерального плана в порядке, установленном Правительством Российской Федерации.</w:t>
      </w:r>
    </w:p>
    <w:p w:rsidR="00552E42" w:rsidRDefault="00552E42" w:rsidP="00552E42">
      <w:pPr>
        <w:shd w:val="clear" w:color="auto" w:fill="FFFFFF"/>
        <w:tabs>
          <w:tab w:val="left" w:pos="950"/>
        </w:tabs>
        <w:spacing w:line="322" w:lineRule="exact"/>
        <w:ind w:left="14" w:right="10" w:firstLine="542"/>
        <w:jc w:val="both"/>
      </w:pPr>
      <w:r>
        <w:rPr>
          <w:spacing w:val="-11"/>
          <w:szCs w:val="28"/>
        </w:rPr>
        <w:t>9)</w:t>
      </w:r>
      <w:r>
        <w:rPr>
          <w:szCs w:val="28"/>
        </w:rPr>
        <w:tab/>
        <w:t>подготовку органом, уполномоченным в сфере градостроительной деятельности, проекта решения Совета депутатов об утверждении генераль</w:t>
      </w:r>
      <w:r>
        <w:rPr>
          <w:szCs w:val="28"/>
        </w:rPr>
        <w:softHyphen/>
        <w:t>ного плана.</w:t>
      </w:r>
    </w:p>
    <w:p w:rsidR="00552E42" w:rsidRDefault="00552E42" w:rsidP="00552E42">
      <w:pPr>
        <w:shd w:val="clear" w:color="auto" w:fill="FFFFFF"/>
        <w:spacing w:before="240"/>
        <w:ind w:left="778"/>
      </w:pPr>
      <w:r>
        <w:rPr>
          <w:b/>
          <w:bCs/>
          <w:szCs w:val="28"/>
        </w:rPr>
        <w:t>5.   Разработка и утверждение задания на подготовку проекта</w:t>
      </w:r>
    </w:p>
    <w:p w:rsidR="00552E42" w:rsidRDefault="00552E42" w:rsidP="00552E42">
      <w:pPr>
        <w:shd w:val="clear" w:color="auto" w:fill="FFFFFF"/>
        <w:ind w:left="19"/>
        <w:jc w:val="center"/>
      </w:pPr>
      <w:r>
        <w:rPr>
          <w:b/>
          <w:bCs/>
          <w:szCs w:val="28"/>
        </w:rPr>
        <w:t>генерального плана.</w:t>
      </w:r>
    </w:p>
    <w:p w:rsidR="00552E42" w:rsidRDefault="00552E42" w:rsidP="00552E42">
      <w:pPr>
        <w:shd w:val="clear" w:color="auto" w:fill="FFFFFF"/>
        <w:tabs>
          <w:tab w:val="left" w:pos="1099"/>
        </w:tabs>
        <w:spacing w:before="240" w:line="322" w:lineRule="exact"/>
        <w:ind w:left="566"/>
      </w:pPr>
      <w:r>
        <w:rPr>
          <w:spacing w:val="-9"/>
          <w:szCs w:val="28"/>
        </w:rPr>
        <w:t>5.1.</w:t>
      </w:r>
      <w:r>
        <w:rPr>
          <w:szCs w:val="28"/>
        </w:rPr>
        <w:tab/>
        <w:t>В задании на подготовку проекта генерального плана указываются:</w:t>
      </w:r>
    </w:p>
    <w:p w:rsidR="00552E42" w:rsidRDefault="00552E42" w:rsidP="00552E42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ind w:left="566"/>
        <w:rPr>
          <w:spacing w:val="-18"/>
          <w:szCs w:val="28"/>
        </w:rPr>
      </w:pPr>
      <w:r>
        <w:rPr>
          <w:szCs w:val="28"/>
        </w:rPr>
        <w:t>заказчик генерального плана;</w:t>
      </w:r>
    </w:p>
    <w:p w:rsidR="00552E42" w:rsidRDefault="00552E42" w:rsidP="00552E42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ind w:left="566"/>
        <w:rPr>
          <w:spacing w:val="-13"/>
          <w:szCs w:val="28"/>
        </w:rPr>
      </w:pPr>
      <w:r>
        <w:rPr>
          <w:szCs w:val="28"/>
        </w:rPr>
        <w:t>основания для подготовки проекта генерального плана;</w:t>
      </w:r>
    </w:p>
    <w:p w:rsidR="00552E42" w:rsidRDefault="00552E42" w:rsidP="00552E42">
      <w:pPr>
        <w:rPr>
          <w:sz w:val="2"/>
          <w:szCs w:val="2"/>
        </w:rPr>
      </w:pPr>
    </w:p>
    <w:p w:rsidR="00552E42" w:rsidRDefault="00552E42" w:rsidP="00552E42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562"/>
        <w:rPr>
          <w:spacing w:val="-11"/>
          <w:szCs w:val="28"/>
        </w:rPr>
      </w:pPr>
      <w:r>
        <w:rPr>
          <w:szCs w:val="28"/>
        </w:rPr>
        <w:t>основные цели и задачи проекта генерального плана;</w:t>
      </w:r>
    </w:p>
    <w:p w:rsidR="00552E42" w:rsidRDefault="00552E42" w:rsidP="00552E42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562"/>
        <w:rPr>
          <w:spacing w:val="-13"/>
          <w:szCs w:val="28"/>
        </w:rPr>
      </w:pPr>
      <w:r>
        <w:rPr>
          <w:szCs w:val="28"/>
        </w:rPr>
        <w:t>сроки и график подготовки проекта генерального плана;</w:t>
      </w:r>
    </w:p>
    <w:p w:rsidR="00552E42" w:rsidRDefault="00552E42" w:rsidP="00552E42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562"/>
        <w:rPr>
          <w:spacing w:val="-9"/>
          <w:szCs w:val="28"/>
        </w:rPr>
      </w:pPr>
      <w:r>
        <w:rPr>
          <w:szCs w:val="28"/>
        </w:rPr>
        <w:t>состав и содержание проекта генерального плана;</w:t>
      </w:r>
    </w:p>
    <w:p w:rsidR="00552E42" w:rsidRDefault="00552E42" w:rsidP="00552E42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34" w:right="19" w:firstLine="528"/>
        <w:jc w:val="both"/>
        <w:rPr>
          <w:spacing w:val="-6"/>
          <w:szCs w:val="28"/>
        </w:rPr>
      </w:pPr>
      <w:r>
        <w:rPr>
          <w:szCs w:val="28"/>
        </w:rPr>
        <w:t>требования к электронным программам, применяемым при разработке проекта генерального плана;</w:t>
      </w:r>
    </w:p>
    <w:p w:rsidR="00552E42" w:rsidRDefault="00552E42" w:rsidP="00552E42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562"/>
        <w:rPr>
          <w:spacing w:val="-9"/>
          <w:szCs w:val="28"/>
        </w:rPr>
      </w:pPr>
      <w:r>
        <w:rPr>
          <w:szCs w:val="28"/>
        </w:rPr>
        <w:t>перечень согласующих организаций;</w:t>
      </w:r>
    </w:p>
    <w:p w:rsidR="00552E42" w:rsidRDefault="00552E42" w:rsidP="00552E42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562"/>
        <w:rPr>
          <w:spacing w:val="-9"/>
          <w:szCs w:val="28"/>
        </w:rPr>
      </w:pPr>
      <w:r>
        <w:rPr>
          <w:szCs w:val="28"/>
        </w:rPr>
        <w:t>требования к количеству экземпляров проекта и их рассылке;</w:t>
      </w:r>
    </w:p>
    <w:p w:rsidR="00552E42" w:rsidRDefault="00552E42" w:rsidP="00552E42">
      <w:pPr>
        <w:rPr>
          <w:sz w:val="2"/>
          <w:szCs w:val="2"/>
        </w:rPr>
      </w:pPr>
    </w:p>
    <w:p w:rsidR="00552E42" w:rsidRDefault="00552E42" w:rsidP="00552E42">
      <w:pPr>
        <w:widowControl w:val="0"/>
        <w:numPr>
          <w:ilvl w:val="0"/>
          <w:numId w:val="1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2" w:lineRule="exact"/>
        <w:ind w:left="595"/>
        <w:rPr>
          <w:spacing w:val="-14"/>
          <w:szCs w:val="28"/>
        </w:rPr>
      </w:pPr>
      <w:r>
        <w:rPr>
          <w:szCs w:val="28"/>
        </w:rPr>
        <w:t>основные исходные данные для проекта генерального плана;</w:t>
      </w:r>
    </w:p>
    <w:p w:rsidR="00552E42" w:rsidRDefault="00552E42" w:rsidP="00552E42">
      <w:pPr>
        <w:widowControl w:val="0"/>
        <w:numPr>
          <w:ilvl w:val="0"/>
          <w:numId w:val="1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2" w:lineRule="exact"/>
        <w:ind w:left="595"/>
        <w:rPr>
          <w:spacing w:val="-16"/>
          <w:szCs w:val="28"/>
        </w:rPr>
      </w:pPr>
      <w:r>
        <w:rPr>
          <w:szCs w:val="28"/>
        </w:rPr>
        <w:t>требования к экспертизе проекта генерального плана.</w:t>
      </w:r>
    </w:p>
    <w:p w:rsidR="00552E42" w:rsidRDefault="00552E42" w:rsidP="00552E42">
      <w:pPr>
        <w:shd w:val="clear" w:color="auto" w:fill="FFFFFF"/>
        <w:tabs>
          <w:tab w:val="left" w:pos="1099"/>
        </w:tabs>
        <w:spacing w:line="322" w:lineRule="exact"/>
        <w:ind w:left="38" w:right="14" w:firstLine="528"/>
        <w:jc w:val="both"/>
      </w:pPr>
      <w:r>
        <w:rPr>
          <w:spacing w:val="-8"/>
          <w:szCs w:val="28"/>
        </w:rPr>
        <w:t>5.2.</w:t>
      </w:r>
      <w:r>
        <w:rPr>
          <w:szCs w:val="28"/>
        </w:rPr>
        <w:tab/>
        <w:t>Задание на подготовку проекта генерального плана утверждается</w:t>
      </w:r>
      <w:r>
        <w:rPr>
          <w:szCs w:val="28"/>
        </w:rPr>
        <w:br/>
        <w:t>органом, уполномоченным в сфере градостроительной деятельности.</w:t>
      </w:r>
    </w:p>
    <w:p w:rsidR="00552E42" w:rsidRDefault="00552E42" w:rsidP="00552E42">
      <w:pPr>
        <w:shd w:val="clear" w:color="auto" w:fill="FFFFFF"/>
        <w:spacing w:before="240"/>
        <w:ind w:left="106"/>
        <w:jc w:val="center"/>
      </w:pPr>
      <w:r>
        <w:rPr>
          <w:b/>
          <w:bCs/>
          <w:szCs w:val="28"/>
        </w:rPr>
        <w:t>6. Сбор исходных данных для подготовки проекта генерального плана</w:t>
      </w:r>
    </w:p>
    <w:p w:rsidR="00552E42" w:rsidRDefault="00552E42" w:rsidP="00552E42">
      <w:pPr>
        <w:shd w:val="clear" w:color="auto" w:fill="FFFFFF"/>
        <w:spacing w:before="240" w:line="326" w:lineRule="exact"/>
        <w:ind w:left="38" w:right="10" w:firstLine="538"/>
        <w:jc w:val="both"/>
      </w:pPr>
      <w:r>
        <w:rPr>
          <w:szCs w:val="28"/>
        </w:rPr>
        <w:t>6.1. Сбор исходных данных для подготовки проекта генерального плана производится органом, уполномоченным в сфере градостроительной деятельности, совместно с организацией, осуществляющей разработку проекта генерального плана.</w:t>
      </w:r>
    </w:p>
    <w:p w:rsidR="00552E42" w:rsidRDefault="00552E42" w:rsidP="00552E42">
      <w:pPr>
        <w:widowControl w:val="0"/>
        <w:numPr>
          <w:ilvl w:val="0"/>
          <w:numId w:val="2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right="19" w:firstLine="547"/>
        <w:jc w:val="both"/>
        <w:rPr>
          <w:spacing w:val="-6"/>
          <w:szCs w:val="28"/>
        </w:rPr>
      </w:pPr>
      <w:r>
        <w:rPr>
          <w:szCs w:val="28"/>
        </w:rPr>
        <w:t>Исходные данные для подготовки проекта генерального плана пре</w:t>
      </w:r>
      <w:r>
        <w:rPr>
          <w:szCs w:val="28"/>
        </w:rPr>
        <w:softHyphen/>
        <w:t>доставляются по письменному запросу администрации поселения территори</w:t>
      </w:r>
      <w:r>
        <w:rPr>
          <w:szCs w:val="28"/>
        </w:rPr>
        <w:softHyphen/>
        <w:t>альными управлениями федеральных органов исполнительной власти Рос</w:t>
      </w:r>
      <w:r>
        <w:rPr>
          <w:szCs w:val="28"/>
        </w:rPr>
        <w:softHyphen/>
        <w:t>сийской Федерации, органами исполнительной власти Оренбургской облас</w:t>
      </w:r>
      <w:r>
        <w:rPr>
          <w:szCs w:val="28"/>
        </w:rPr>
        <w:softHyphen/>
        <w:t>ти, органами муниципальных образований, уполномоченными на ведение со</w:t>
      </w:r>
      <w:r>
        <w:rPr>
          <w:szCs w:val="28"/>
        </w:rPr>
        <w:softHyphen/>
        <w:t>ответствующих кадастров (реестров), а также предприятиями и организация</w:t>
      </w:r>
      <w:r>
        <w:rPr>
          <w:szCs w:val="28"/>
        </w:rPr>
        <w:softHyphen/>
        <w:t>ми, осуществляющими эксплуатацию инженерно-технической инфраструк</w:t>
      </w:r>
      <w:r>
        <w:rPr>
          <w:szCs w:val="28"/>
        </w:rPr>
        <w:softHyphen/>
        <w:t>туры.</w:t>
      </w:r>
    </w:p>
    <w:p w:rsidR="00552E42" w:rsidRDefault="00552E42" w:rsidP="00552E42">
      <w:pPr>
        <w:widowControl w:val="0"/>
        <w:numPr>
          <w:ilvl w:val="0"/>
          <w:numId w:val="2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line="322" w:lineRule="exact"/>
        <w:ind w:right="10" w:firstLine="547"/>
        <w:jc w:val="both"/>
        <w:rPr>
          <w:spacing w:val="-8"/>
          <w:szCs w:val="28"/>
        </w:rPr>
      </w:pPr>
      <w:r>
        <w:rPr>
          <w:szCs w:val="28"/>
        </w:rPr>
        <w:lastRenderedPageBreak/>
        <w:t>Предоставление исходных данных для подготовки проекта гене</w:t>
      </w:r>
      <w:r>
        <w:rPr>
          <w:szCs w:val="28"/>
        </w:rPr>
        <w:softHyphen/>
        <w:t>рального плана из соответствующих кадастров (реестров) осуществляется в порядке, установленном законодательством Российской Федерации.</w:t>
      </w:r>
    </w:p>
    <w:p w:rsidR="00552E42" w:rsidRDefault="00552E42" w:rsidP="00552E42">
      <w:pPr>
        <w:widowControl w:val="0"/>
        <w:numPr>
          <w:ilvl w:val="0"/>
          <w:numId w:val="2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firstLine="547"/>
        <w:jc w:val="both"/>
        <w:rPr>
          <w:spacing w:val="-7"/>
          <w:szCs w:val="28"/>
        </w:rPr>
      </w:pPr>
      <w:r>
        <w:rPr>
          <w:szCs w:val="28"/>
        </w:rPr>
        <w:t>Исходные данные для подготовки проекта генерального плана о на</w:t>
      </w:r>
      <w:r>
        <w:rPr>
          <w:szCs w:val="28"/>
        </w:rPr>
        <w:softHyphen/>
        <w:t>селенных пунктах, входящих в состав поселения, и о границах земель раз</w:t>
      </w:r>
      <w:r>
        <w:rPr>
          <w:szCs w:val="28"/>
        </w:rPr>
        <w:softHyphen/>
        <w:t>личных категорий в соответствии с частью 6 статьи 23 Градостроительного кодекса РФ, предоставляются Управлением Федерального агентства кадастра объектов недвижимости по Оренбургской области.</w:t>
      </w:r>
    </w:p>
    <w:p w:rsidR="00552E42" w:rsidRDefault="00552E42" w:rsidP="00552E42">
      <w:pPr>
        <w:shd w:val="clear" w:color="auto" w:fill="FFFFFF"/>
        <w:spacing w:line="322" w:lineRule="exact"/>
        <w:ind w:left="14" w:right="10" w:firstLine="542"/>
        <w:jc w:val="both"/>
      </w:pPr>
      <w:r>
        <w:rPr>
          <w:szCs w:val="28"/>
        </w:rPr>
        <w:t>Администрация поселения обращается в территориальные органы Фе</w:t>
      </w:r>
      <w:r>
        <w:rPr>
          <w:szCs w:val="28"/>
        </w:rPr>
        <w:softHyphen/>
        <w:t>дерального агентства кадастра объектов недвижимости по Оренбургской об</w:t>
      </w:r>
      <w:r>
        <w:rPr>
          <w:szCs w:val="28"/>
        </w:rPr>
        <w:softHyphen/>
        <w:t>ласти с заявлением о предоставлении сведений обо всех земельных участках, расположенных в границах определенной территории, согласно пункту 4 Правил предоставления сведений государственного земельного кадастра, ут</w:t>
      </w:r>
      <w:r>
        <w:rPr>
          <w:szCs w:val="28"/>
        </w:rPr>
        <w:softHyphen/>
        <w:t>вержденных Постановлением Правительства РФ от 02.12.2000 № 918. В со</w:t>
      </w:r>
      <w:r>
        <w:rPr>
          <w:szCs w:val="28"/>
        </w:rPr>
        <w:softHyphen/>
        <w:t>ответствии со статьей 22 Федерального закона «О государственном земель</w:t>
      </w:r>
      <w:r>
        <w:rPr>
          <w:szCs w:val="28"/>
        </w:rPr>
        <w:softHyphen/>
        <w:t>ном кадастре» органы местного самоуправления вправе бесплатно в установ</w:t>
      </w:r>
      <w:r>
        <w:rPr>
          <w:szCs w:val="28"/>
        </w:rPr>
        <w:softHyphen/>
        <w:t>ленном порядке получать обобщающие сведения о землях в границах соот</w:t>
      </w:r>
      <w:r>
        <w:rPr>
          <w:szCs w:val="28"/>
        </w:rPr>
        <w:softHyphen/>
        <w:t>ветствующих территорий (категорий земель).</w:t>
      </w:r>
    </w:p>
    <w:p w:rsidR="00552E42" w:rsidRDefault="00552E42" w:rsidP="00552E42">
      <w:pPr>
        <w:widowControl w:val="0"/>
        <w:numPr>
          <w:ilvl w:val="0"/>
          <w:numId w:val="2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right="14" w:firstLine="547"/>
        <w:jc w:val="both"/>
        <w:rPr>
          <w:spacing w:val="-7"/>
          <w:szCs w:val="28"/>
        </w:rPr>
      </w:pPr>
      <w:r>
        <w:rPr>
          <w:szCs w:val="28"/>
        </w:rPr>
        <w:t>Исходные данные для подготовки проекта генерального плана о границах зон с особыми условиями использования территорий предоставля</w:t>
      </w:r>
      <w:r>
        <w:rPr>
          <w:szCs w:val="28"/>
        </w:rPr>
        <w:softHyphen/>
        <w:t>ются органами или организациями, к полномочиям которых относится разра</w:t>
      </w:r>
      <w:r>
        <w:rPr>
          <w:szCs w:val="28"/>
        </w:rPr>
        <w:softHyphen/>
        <w:t>ботка проекта зоны с особыми условиями использования территории.</w:t>
      </w:r>
    </w:p>
    <w:p w:rsidR="00552E42" w:rsidRDefault="00552E42" w:rsidP="00552E42">
      <w:pPr>
        <w:widowControl w:val="0"/>
        <w:numPr>
          <w:ilvl w:val="0"/>
          <w:numId w:val="2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right="19" w:firstLine="547"/>
        <w:jc w:val="both"/>
        <w:rPr>
          <w:spacing w:val="-7"/>
          <w:szCs w:val="28"/>
        </w:rPr>
      </w:pPr>
      <w:r>
        <w:rPr>
          <w:szCs w:val="28"/>
        </w:rPr>
        <w:t>Исходные данные для подготовки проекта генерального плана о границах территорий, подверженных риску возникновения чрезвычайных си</w:t>
      </w:r>
      <w:r>
        <w:rPr>
          <w:szCs w:val="28"/>
        </w:rPr>
        <w:softHyphen/>
        <w:t>туаций природного и техногенного характера предоставляются Главным управлением по делам гражданской обороны, пожарной безопасности и чрез</w:t>
      </w:r>
      <w:r>
        <w:rPr>
          <w:szCs w:val="28"/>
        </w:rPr>
        <w:softHyphen/>
        <w:t>вычайным ситуациям Оренбургской области.</w:t>
      </w:r>
    </w:p>
    <w:p w:rsidR="00552E42" w:rsidRDefault="00552E42" w:rsidP="00552E42">
      <w:pPr>
        <w:widowControl w:val="0"/>
        <w:numPr>
          <w:ilvl w:val="0"/>
          <w:numId w:val="2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right="19" w:firstLine="547"/>
        <w:jc w:val="both"/>
        <w:rPr>
          <w:spacing w:val="-7"/>
          <w:szCs w:val="28"/>
        </w:rPr>
      </w:pPr>
      <w:r>
        <w:rPr>
          <w:szCs w:val="28"/>
        </w:rPr>
        <w:t>Исходные данные для подготовки проекта генерального плана о планируемых границах населенных пунктов, входящих в состав поселения, планируемых границах функциональных зон, планируемых границах объек</w:t>
      </w:r>
      <w:r>
        <w:rPr>
          <w:szCs w:val="28"/>
        </w:rPr>
        <w:softHyphen/>
        <w:t>тов капитального строительства федерального, регионального или местного значения предоставляются органом, уполномоченным на осуществление гра</w:t>
      </w:r>
      <w:r>
        <w:rPr>
          <w:szCs w:val="28"/>
        </w:rPr>
        <w:softHyphen/>
        <w:t>достроительной деятельности.</w:t>
      </w:r>
    </w:p>
    <w:p w:rsidR="00552E42" w:rsidRDefault="00552E42" w:rsidP="00552E42">
      <w:pPr>
        <w:widowControl w:val="0"/>
        <w:numPr>
          <w:ilvl w:val="0"/>
          <w:numId w:val="2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ind w:right="14" w:firstLine="547"/>
        <w:jc w:val="both"/>
      </w:pPr>
      <w:r>
        <w:rPr>
          <w:szCs w:val="28"/>
        </w:rPr>
        <w:t>Исходные данные для подготовки проекта генерального плана об объектах электро-, тепло-, газо-, водоснабжения населения, об автомобильных дорогах общего пользования, мостах и иных транспортных инженерных сооружениях в границах поселения предоставляются организациями, осуще</w:t>
      </w:r>
      <w:r>
        <w:rPr>
          <w:szCs w:val="28"/>
        </w:rPr>
        <w:softHyphen/>
        <w:t>ствляющими эксплуатацию указанных объектов.</w:t>
      </w:r>
    </w:p>
    <w:p w:rsidR="00552E42" w:rsidRDefault="00552E42" w:rsidP="00552E42">
      <w:pPr>
        <w:shd w:val="clear" w:color="auto" w:fill="FFFFFF"/>
        <w:spacing w:before="240"/>
        <w:ind w:right="14"/>
        <w:jc w:val="center"/>
      </w:pPr>
      <w:r>
        <w:rPr>
          <w:b/>
          <w:bCs/>
          <w:szCs w:val="28"/>
        </w:rPr>
        <w:t>7.   Утверждение генерального плана.</w:t>
      </w:r>
    </w:p>
    <w:p w:rsidR="00552E42" w:rsidRDefault="00552E42" w:rsidP="00552E42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240" w:line="322" w:lineRule="exact"/>
        <w:ind w:right="14" w:firstLine="547"/>
        <w:jc w:val="both"/>
        <w:rPr>
          <w:spacing w:val="-4"/>
          <w:szCs w:val="28"/>
        </w:rPr>
      </w:pPr>
      <w:r>
        <w:rPr>
          <w:szCs w:val="28"/>
        </w:rPr>
        <w:t>Проект генерального плана до его утверждения подлежит в соответ</w:t>
      </w:r>
      <w:r>
        <w:rPr>
          <w:szCs w:val="28"/>
        </w:rPr>
        <w:softHyphen/>
        <w:t>ствии со статьей 25 Градостроительного Кодекса РФ обязательному согласо</w:t>
      </w:r>
      <w:r>
        <w:rPr>
          <w:szCs w:val="28"/>
        </w:rPr>
        <w:softHyphen/>
        <w:t>ванию в порядке, установленном Правительством Российской Федерации.</w:t>
      </w:r>
    </w:p>
    <w:p w:rsidR="00552E42" w:rsidRDefault="00552E42" w:rsidP="00552E42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right="5" w:firstLine="547"/>
        <w:jc w:val="both"/>
        <w:rPr>
          <w:spacing w:val="-6"/>
          <w:szCs w:val="28"/>
        </w:rPr>
      </w:pPr>
      <w:r>
        <w:rPr>
          <w:szCs w:val="28"/>
        </w:rPr>
        <w:lastRenderedPageBreak/>
        <w:t>Проект генерального плана подлежит опубликованию в порядке, ус</w:t>
      </w:r>
      <w:r>
        <w:rPr>
          <w:szCs w:val="28"/>
        </w:rPr>
        <w:softHyphen/>
        <w:t>тановленном для официального опубликования муниципальных правовых актов, иной официальной информации, не менее чем за три месяца до его ут</w:t>
      </w:r>
      <w:r>
        <w:rPr>
          <w:szCs w:val="28"/>
        </w:rPr>
        <w:softHyphen/>
        <w:t>верждения и размещается на официальном сайте сельсовета (при наличии официального сайта сельсовета), в сети "Интернет". Опубликованию и раз</w:t>
      </w:r>
      <w:r>
        <w:rPr>
          <w:szCs w:val="28"/>
        </w:rPr>
        <w:softHyphen/>
        <w:t>мещению подлежат проект положений о территориальном планировании, предусмотренных частью 5 статьи 23 Градостроительного Кодекса и проекты карты (схемы) или нескольких карт (схем), на которых отображена информа</w:t>
      </w:r>
      <w:r>
        <w:rPr>
          <w:szCs w:val="28"/>
        </w:rPr>
        <w:softHyphen/>
        <w:t xml:space="preserve">ция, предусмотренная частью </w:t>
      </w:r>
      <w:proofErr w:type="gramStart"/>
      <w:r>
        <w:rPr>
          <w:szCs w:val="28"/>
        </w:rPr>
        <w:t>6.статьи</w:t>
      </w:r>
      <w:proofErr w:type="gramEnd"/>
      <w:r>
        <w:rPr>
          <w:szCs w:val="28"/>
        </w:rPr>
        <w:t xml:space="preserve"> 23 Кодекса.</w:t>
      </w:r>
    </w:p>
    <w:p w:rsidR="00552E42" w:rsidRDefault="00552E42" w:rsidP="00552E42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right="10" w:firstLine="547"/>
        <w:jc w:val="both"/>
        <w:rPr>
          <w:spacing w:val="-7"/>
          <w:szCs w:val="28"/>
        </w:rPr>
      </w:pPr>
      <w:r>
        <w:rPr>
          <w:szCs w:val="28"/>
        </w:rPr>
        <w:t>Заинтересованные лица вправе представить свои предложения по проекту генерального плана.</w:t>
      </w:r>
    </w:p>
    <w:p w:rsidR="00552E42" w:rsidRDefault="00552E42" w:rsidP="00552E42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" w:line="322" w:lineRule="exact"/>
        <w:ind w:right="10" w:firstLine="547"/>
        <w:jc w:val="both"/>
        <w:rPr>
          <w:spacing w:val="-5"/>
          <w:szCs w:val="28"/>
        </w:rPr>
      </w:pPr>
      <w:r>
        <w:rPr>
          <w:szCs w:val="28"/>
        </w:rPr>
        <w:t>Проект генерального плана подлежит обязательному рассмотрению на публичных слушаниях, проводимых в соответствии со статьей 28 Градо</w:t>
      </w:r>
      <w:r>
        <w:rPr>
          <w:szCs w:val="28"/>
        </w:rPr>
        <w:softHyphen/>
        <w:t>строительного Кодекса.</w:t>
      </w:r>
    </w:p>
    <w:p w:rsidR="00552E42" w:rsidRDefault="00552E42" w:rsidP="00552E42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right="5" w:firstLine="547"/>
        <w:jc w:val="both"/>
        <w:rPr>
          <w:spacing w:val="-8"/>
          <w:szCs w:val="28"/>
        </w:rPr>
      </w:pPr>
      <w:r>
        <w:rPr>
          <w:szCs w:val="28"/>
        </w:rPr>
        <w:t>Протоколы публичных слушаний по проекту генерального плана, заключение о результатах таких публичных слушаний являются обязатель</w:t>
      </w:r>
      <w:r>
        <w:rPr>
          <w:szCs w:val="28"/>
        </w:rPr>
        <w:softHyphen/>
        <w:t>ным приложением к проекту генерального плана, направляемому главой сельсовета в Совет депутатов муниципального образования сельсовета.</w:t>
      </w:r>
    </w:p>
    <w:p w:rsidR="00552E42" w:rsidRDefault="00552E42" w:rsidP="00552E42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right="5" w:firstLine="547"/>
        <w:jc w:val="both"/>
        <w:rPr>
          <w:spacing w:val="-9"/>
          <w:szCs w:val="28"/>
        </w:rPr>
      </w:pPr>
      <w:r>
        <w:rPr>
          <w:szCs w:val="28"/>
        </w:rPr>
        <w:t>Совет депутатов муниципального образования Мирошкинский сельсо</w:t>
      </w:r>
      <w:r>
        <w:rPr>
          <w:szCs w:val="28"/>
        </w:rPr>
        <w:softHyphen/>
        <w:t>вет с учетом протоколов публичных слушаний по проекту генерального пла</w:t>
      </w:r>
      <w:r>
        <w:rPr>
          <w:szCs w:val="28"/>
        </w:rPr>
        <w:softHyphen/>
        <w:t>на и заключения о результатах таких публичных слушаний принимает реше</w:t>
      </w:r>
      <w:r>
        <w:rPr>
          <w:szCs w:val="28"/>
        </w:rPr>
        <w:softHyphen/>
        <w:t>ние об утверждении генерального плана или об отклонении проекта гене</w:t>
      </w:r>
      <w:r>
        <w:rPr>
          <w:szCs w:val="28"/>
        </w:rPr>
        <w:softHyphen/>
        <w:t>рального плана и о направлении его соответственно главе сельсовета на до</w:t>
      </w:r>
      <w:r>
        <w:rPr>
          <w:szCs w:val="28"/>
        </w:rPr>
        <w:softHyphen/>
        <w:t>работку в соответствии с указанными протоколами и заключением.</w:t>
      </w:r>
    </w:p>
    <w:p w:rsidR="00552E42" w:rsidRDefault="00552E42" w:rsidP="00552E42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firstLine="547"/>
        <w:jc w:val="both"/>
        <w:rPr>
          <w:spacing w:val="-8"/>
          <w:szCs w:val="28"/>
        </w:rPr>
      </w:pPr>
      <w:r>
        <w:rPr>
          <w:szCs w:val="28"/>
        </w:rPr>
        <w:t>Генеральный план подлежит опубликованию в порядке, установ</w:t>
      </w:r>
      <w:r>
        <w:rPr>
          <w:szCs w:val="28"/>
        </w:rPr>
        <w:softHyphen/>
        <w:t>ленном для официального опубликования муниципальных правовых актов, и размещается на официальном сайте муниципального образования в сети «Интернет», при наличии такого сайта.</w:t>
      </w:r>
    </w:p>
    <w:p w:rsidR="00552E42" w:rsidRDefault="00552E42" w:rsidP="00552E42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firstLine="547"/>
        <w:jc w:val="both"/>
        <w:rPr>
          <w:spacing w:val="-7"/>
          <w:szCs w:val="28"/>
        </w:rPr>
      </w:pPr>
      <w:r>
        <w:rPr>
          <w:szCs w:val="28"/>
        </w:rPr>
        <w:t>Решение об утверждении генерального плана вступает в силу со дня его официального опубликования (обнародования) и является обязательным для исполнения всеми участниками градостроительной деятельности незави</w:t>
      </w:r>
      <w:r>
        <w:rPr>
          <w:szCs w:val="28"/>
        </w:rPr>
        <w:softHyphen/>
        <w:t>симо от их организационно-правовых форм и форм собственности.</w:t>
      </w:r>
    </w:p>
    <w:p w:rsidR="00552E42" w:rsidRDefault="00552E42" w:rsidP="00552E42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firstLine="547"/>
        <w:jc w:val="both"/>
        <w:rPr>
          <w:spacing w:val="-8"/>
          <w:szCs w:val="28"/>
        </w:rPr>
      </w:pPr>
      <w:r>
        <w:rPr>
          <w:szCs w:val="28"/>
        </w:rPr>
        <w:t>Генеральный план в течение трех дней со дня его утверждения на</w:t>
      </w:r>
      <w:r>
        <w:rPr>
          <w:szCs w:val="28"/>
        </w:rPr>
        <w:softHyphen/>
        <w:t>правляется в Правительство Оренбургской области и главе муниципального района, в границах которого находится поселение.</w:t>
      </w:r>
    </w:p>
    <w:p w:rsidR="00552E42" w:rsidRDefault="00552E42" w:rsidP="00552E42">
      <w:pPr>
        <w:shd w:val="clear" w:color="auto" w:fill="FFFFFF"/>
        <w:spacing w:before="240" w:line="317" w:lineRule="exact"/>
        <w:ind w:left="902"/>
      </w:pPr>
      <w:r>
        <w:rPr>
          <w:b/>
          <w:bCs/>
          <w:szCs w:val="28"/>
        </w:rPr>
        <w:t>8.   Порядок подготовки внесения изменений, согласования и принятия решений о внесении изменений в гене</w:t>
      </w:r>
      <w:r>
        <w:rPr>
          <w:b/>
          <w:bCs/>
          <w:szCs w:val="28"/>
        </w:rPr>
        <w:softHyphen/>
        <w:t>ральный план</w:t>
      </w:r>
    </w:p>
    <w:p w:rsidR="00552E42" w:rsidRDefault="00552E42" w:rsidP="00552E42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0" w:line="317" w:lineRule="exact"/>
        <w:ind w:right="5" w:firstLine="542"/>
        <w:jc w:val="both"/>
        <w:rPr>
          <w:spacing w:val="-9"/>
          <w:szCs w:val="28"/>
        </w:rPr>
      </w:pPr>
      <w:r>
        <w:rPr>
          <w:szCs w:val="28"/>
        </w:rPr>
        <w:t>Органы государственной власти Российской Федерации, органы го</w:t>
      </w:r>
      <w:r>
        <w:rPr>
          <w:szCs w:val="28"/>
        </w:rPr>
        <w:softHyphen/>
        <w:t>сударственной власти Оренбургской области, органы местного самоуправле</w:t>
      </w:r>
      <w:r>
        <w:rPr>
          <w:szCs w:val="28"/>
        </w:rPr>
        <w:softHyphen/>
        <w:t>ния, заинтересованные физические и юридические лица вправе обращаться к главе сельсовета с предложениями о внесении изменений в генеральный план. Предложения должны содержать обоснования необходимости внесения в генеральный план соответствующих изменений.</w:t>
      </w:r>
    </w:p>
    <w:p w:rsidR="00552E42" w:rsidRDefault="00552E42" w:rsidP="00552E42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pacing w:val="-9"/>
          <w:szCs w:val="28"/>
        </w:rPr>
      </w:pPr>
      <w:r>
        <w:rPr>
          <w:szCs w:val="28"/>
        </w:rPr>
        <w:lastRenderedPageBreak/>
        <w:t>Подготовка, внесение изменений, согласование и принятие решений о внесении изменений в генеральный план производится в соответствии с положениями части 4-7 настоящего Положения.</w:t>
      </w:r>
    </w:p>
    <w:p w:rsidR="00552E42" w:rsidRDefault="00552E42" w:rsidP="00552E42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322" w:lineRule="exact"/>
        <w:ind w:firstLine="542"/>
        <w:jc w:val="both"/>
        <w:rPr>
          <w:spacing w:val="-8"/>
          <w:szCs w:val="28"/>
        </w:rPr>
      </w:pPr>
      <w:r>
        <w:rPr>
          <w:szCs w:val="28"/>
        </w:rPr>
        <w:t>Внесение в генеральный план изменений, предусматривающих из</w:t>
      </w:r>
      <w:r>
        <w:rPr>
          <w:szCs w:val="28"/>
        </w:rPr>
        <w:softHyphen/>
        <w:t>менение границ населенного пункта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552E42" w:rsidRDefault="00552E42" w:rsidP="00552E42">
      <w:pPr>
        <w:shd w:val="clear" w:color="auto" w:fill="FFFFFF"/>
        <w:spacing w:before="240"/>
        <w:ind w:left="10"/>
        <w:jc w:val="center"/>
        <w:rPr>
          <w:b/>
          <w:bCs/>
          <w:szCs w:val="28"/>
        </w:rPr>
      </w:pPr>
      <w:r>
        <w:rPr>
          <w:b/>
          <w:bCs/>
          <w:szCs w:val="28"/>
        </w:rPr>
        <w:t>9. Реализация генерального плана</w:t>
      </w:r>
    </w:p>
    <w:p w:rsidR="00552E42" w:rsidRDefault="00552E42" w:rsidP="00552E42">
      <w:pPr>
        <w:widowControl w:val="0"/>
        <w:numPr>
          <w:ilvl w:val="0"/>
          <w:numId w:val="2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40" w:line="322" w:lineRule="exact"/>
        <w:ind w:left="14" w:firstLine="538"/>
        <w:jc w:val="both"/>
        <w:rPr>
          <w:spacing w:val="-8"/>
          <w:szCs w:val="28"/>
        </w:rPr>
      </w:pPr>
      <w:r>
        <w:rPr>
          <w:szCs w:val="28"/>
        </w:rPr>
        <w:t>Реализация генерального плана осуществляется на основании плана реализации генерального плана, который утверждается главой муниципаль</w:t>
      </w:r>
      <w:r>
        <w:rPr>
          <w:szCs w:val="28"/>
        </w:rPr>
        <w:softHyphen/>
        <w:t>ного образования поселения в течение трех месяцев со дня утверждения ге</w:t>
      </w:r>
      <w:r>
        <w:rPr>
          <w:szCs w:val="28"/>
        </w:rPr>
        <w:softHyphen/>
        <w:t>нерального плана.</w:t>
      </w:r>
    </w:p>
    <w:p w:rsidR="00552E42" w:rsidRDefault="00552E42" w:rsidP="00552E42">
      <w:pPr>
        <w:widowControl w:val="0"/>
        <w:numPr>
          <w:ilvl w:val="0"/>
          <w:numId w:val="2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552"/>
        <w:rPr>
          <w:spacing w:val="-6"/>
          <w:szCs w:val="28"/>
        </w:rPr>
      </w:pPr>
      <w:r>
        <w:rPr>
          <w:szCs w:val="28"/>
        </w:rPr>
        <w:t>В плане реализации генерального плана содержатся:</w:t>
      </w:r>
    </w:p>
    <w:p w:rsidR="00552E42" w:rsidRDefault="00552E42" w:rsidP="00552E42">
      <w:pPr>
        <w:rPr>
          <w:sz w:val="2"/>
          <w:szCs w:val="2"/>
        </w:rPr>
      </w:pPr>
    </w:p>
    <w:p w:rsidR="00552E42" w:rsidRDefault="00552E42" w:rsidP="00552E42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9" w:right="5" w:firstLine="533"/>
        <w:jc w:val="both"/>
        <w:rPr>
          <w:szCs w:val="28"/>
        </w:rPr>
      </w:pPr>
      <w:r>
        <w:rPr>
          <w:szCs w:val="28"/>
        </w:rPr>
        <w:t>решение о подготовке проекта правил землепользования и застройки или о внесении изменений в правила землепользования и застройки;</w:t>
      </w:r>
    </w:p>
    <w:p w:rsidR="00552E42" w:rsidRDefault="00552E42" w:rsidP="00552E42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9" w:right="5" w:firstLine="533"/>
        <w:jc w:val="both"/>
        <w:rPr>
          <w:szCs w:val="28"/>
        </w:rPr>
      </w:pPr>
      <w:r>
        <w:rPr>
          <w:szCs w:val="28"/>
        </w:rPr>
        <w:t>сроки подготовки документации по планировке территории для разме</w:t>
      </w:r>
      <w:r>
        <w:rPr>
          <w:szCs w:val="28"/>
        </w:rPr>
        <w:softHyphen/>
        <w:t>щения объектов капитального строительства местного значения, на основа</w:t>
      </w:r>
      <w:r>
        <w:rPr>
          <w:szCs w:val="28"/>
        </w:rPr>
        <w:softHyphen/>
        <w:t>нии которой определяются или уточняются границы земельных участков для размещения таких объектов;</w:t>
      </w:r>
    </w:p>
    <w:p w:rsidR="00552E42" w:rsidRDefault="00552E42" w:rsidP="00552E42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9" w:right="10" w:firstLine="533"/>
        <w:jc w:val="both"/>
        <w:rPr>
          <w:szCs w:val="28"/>
        </w:rPr>
      </w:pPr>
      <w:r>
        <w:rPr>
          <w:szCs w:val="28"/>
        </w:rPr>
        <w:t>сроки подготовки проектной документации и сроки строительства объ</w:t>
      </w:r>
      <w:r>
        <w:rPr>
          <w:szCs w:val="28"/>
        </w:rPr>
        <w:softHyphen/>
        <w:t>ектов капитального строительства местного значения;</w:t>
      </w:r>
    </w:p>
    <w:p w:rsidR="00552E42" w:rsidRDefault="00552E42" w:rsidP="00552E42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9" w:right="10" w:firstLine="533"/>
        <w:jc w:val="both"/>
        <w:rPr>
          <w:szCs w:val="28"/>
        </w:rPr>
      </w:pPr>
      <w:r>
        <w:rPr>
          <w:szCs w:val="28"/>
        </w:rPr>
        <w:t>финансово-экономическое обоснование реализации генерального пла</w:t>
      </w:r>
      <w:r>
        <w:rPr>
          <w:szCs w:val="28"/>
        </w:rPr>
        <w:softHyphen/>
        <w:t>на.</w:t>
      </w:r>
    </w:p>
    <w:p w:rsidR="00552E42" w:rsidRDefault="00552E42" w:rsidP="00552E42">
      <w:pPr>
        <w:shd w:val="clear" w:color="auto" w:fill="FFFFFF"/>
        <w:spacing w:before="240"/>
        <w:ind w:left="43"/>
        <w:jc w:val="center"/>
      </w:pPr>
      <w:r>
        <w:rPr>
          <w:b/>
          <w:bCs/>
          <w:szCs w:val="28"/>
        </w:rPr>
        <w:t>10. Переходные положения</w:t>
      </w:r>
    </w:p>
    <w:p w:rsidR="00552E42" w:rsidRDefault="00552E42" w:rsidP="00552E42">
      <w:pPr>
        <w:shd w:val="clear" w:color="auto" w:fill="FFFFFF"/>
        <w:spacing w:before="240" w:line="322" w:lineRule="exact"/>
        <w:ind w:left="34" w:firstLine="562"/>
        <w:jc w:val="both"/>
      </w:pPr>
      <w:r>
        <w:rPr>
          <w:szCs w:val="28"/>
        </w:rPr>
        <w:t>10.1. В случае отсутствия в документах государственного земельного кадастра сведений о категории земель или в случае наличия противоречия между данными о принадлежности земельных участков к землям определен</w:t>
      </w:r>
      <w:r>
        <w:rPr>
          <w:szCs w:val="28"/>
        </w:rPr>
        <w:softHyphen/>
        <w:t xml:space="preserve">ной категории, указанными в документах </w:t>
      </w:r>
      <w:proofErr w:type="spellStart"/>
      <w:r>
        <w:rPr>
          <w:szCs w:val="28"/>
        </w:rPr>
        <w:t>госземкадастра</w:t>
      </w:r>
      <w:proofErr w:type="spellEnd"/>
      <w:r>
        <w:rPr>
          <w:szCs w:val="28"/>
        </w:rPr>
        <w:t>, и данными, ука</w:t>
      </w:r>
      <w:r>
        <w:rPr>
          <w:szCs w:val="28"/>
        </w:rPr>
        <w:softHyphen/>
        <w:t xml:space="preserve">занными в правоустанавливающих и </w:t>
      </w:r>
      <w:proofErr w:type="spellStart"/>
      <w:r>
        <w:rPr>
          <w:szCs w:val="28"/>
        </w:rPr>
        <w:t>правоудостоверяющих</w:t>
      </w:r>
      <w:proofErr w:type="spellEnd"/>
      <w:r>
        <w:rPr>
          <w:szCs w:val="28"/>
        </w:rPr>
        <w:t xml:space="preserve"> документах на землю, отнесение земельных участков к землям определенной категории осуществляется органами местного самоуправления на основании данных, указанных в правоустанавливающих документах на земельные участки или документах, удостоверяющих права на землю (пункт 3 статьи 14 Федераль</w:t>
      </w:r>
      <w:r>
        <w:rPr>
          <w:szCs w:val="28"/>
        </w:rPr>
        <w:softHyphen/>
        <w:t>ного закона «О переводе земель или земельных участков из одной категории в другую»).</w:t>
      </w:r>
    </w:p>
    <w:p w:rsidR="00552E42" w:rsidRDefault="00552E42" w:rsidP="00552E42">
      <w:pPr>
        <w:widowControl w:val="0"/>
        <w:numPr>
          <w:ilvl w:val="0"/>
          <w:numId w:val="2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left="5" w:firstLine="566"/>
        <w:jc w:val="both"/>
        <w:rPr>
          <w:spacing w:val="-10"/>
          <w:szCs w:val="28"/>
        </w:rPr>
      </w:pPr>
      <w:r>
        <w:rPr>
          <w:szCs w:val="28"/>
        </w:rPr>
        <w:t>В случае, если категория земель не указана в документах государ</w:t>
      </w:r>
      <w:r>
        <w:rPr>
          <w:szCs w:val="28"/>
        </w:rPr>
        <w:softHyphen/>
        <w:t xml:space="preserve">ственного земельного кадастра, правоустанавливающих или </w:t>
      </w:r>
      <w:proofErr w:type="spellStart"/>
      <w:r>
        <w:rPr>
          <w:szCs w:val="28"/>
        </w:rPr>
        <w:t>правоудостоверяющих</w:t>
      </w:r>
      <w:proofErr w:type="spellEnd"/>
      <w:r>
        <w:rPr>
          <w:szCs w:val="28"/>
        </w:rPr>
        <w:t xml:space="preserve"> документах на земельный участок, информация о категории земель определяется на основании нормативного правового акта органа местного самоуправления об отнесении земельного участка к землям определенной ка</w:t>
      </w:r>
      <w:r>
        <w:rPr>
          <w:szCs w:val="28"/>
        </w:rPr>
        <w:softHyphen/>
        <w:t>тегории в зависимости от целевого назначения (пункт 4 статьи 14 Федераль</w:t>
      </w:r>
      <w:r>
        <w:rPr>
          <w:szCs w:val="28"/>
        </w:rPr>
        <w:softHyphen/>
        <w:t xml:space="preserve">ного закона «О переводе земель или земельных участков </w:t>
      </w:r>
      <w:r>
        <w:rPr>
          <w:szCs w:val="28"/>
        </w:rPr>
        <w:lastRenderedPageBreak/>
        <w:t>из одной категории в другую»).</w:t>
      </w:r>
    </w:p>
    <w:p w:rsidR="00552E42" w:rsidRDefault="00552E42" w:rsidP="00552E42">
      <w:pPr>
        <w:widowControl w:val="0"/>
        <w:numPr>
          <w:ilvl w:val="0"/>
          <w:numId w:val="2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left="5" w:right="5" w:firstLine="566"/>
        <w:jc w:val="both"/>
        <w:rPr>
          <w:spacing w:val="-11"/>
          <w:szCs w:val="28"/>
        </w:rPr>
      </w:pPr>
      <w:r>
        <w:rPr>
          <w:szCs w:val="28"/>
        </w:rPr>
        <w:t>До разграничения государственной собственности на землю орга</w:t>
      </w:r>
      <w:r>
        <w:rPr>
          <w:szCs w:val="28"/>
        </w:rPr>
        <w:softHyphen/>
        <w:t>ны местного самоуправления устанавливают условные границы земель и зе</w:t>
      </w:r>
      <w:r>
        <w:rPr>
          <w:szCs w:val="28"/>
        </w:rPr>
        <w:softHyphen/>
        <w:t>мельных участков различных категорий в составе дежурной кадастровой кар</w:t>
      </w:r>
      <w:r>
        <w:rPr>
          <w:szCs w:val="28"/>
        </w:rPr>
        <w:softHyphen/>
        <w:t>ты.</w:t>
      </w:r>
    </w:p>
    <w:p w:rsidR="00552E42" w:rsidRDefault="00552E42" w:rsidP="00552E42">
      <w:pPr>
        <w:widowControl w:val="0"/>
        <w:numPr>
          <w:ilvl w:val="0"/>
          <w:numId w:val="2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5" w:line="322" w:lineRule="exact"/>
        <w:ind w:left="5" w:firstLine="566"/>
        <w:jc w:val="both"/>
        <w:rPr>
          <w:spacing w:val="-10"/>
          <w:szCs w:val="28"/>
        </w:rPr>
      </w:pPr>
      <w:r>
        <w:rPr>
          <w:szCs w:val="28"/>
        </w:rPr>
        <w:t>Для отображения условных границ категории земель лесного хо</w:t>
      </w:r>
      <w:r>
        <w:rPr>
          <w:szCs w:val="28"/>
        </w:rPr>
        <w:softHyphen/>
        <w:t>зяйства администрация поселения обращается в территориальные органы Агентства лесного хозяйства по Оренбургской области с целью получения предложений об условных границах земель лесного фонда. На основании представленных предложений об условных границах земель лесного фонда администрация поселения обращается в Правительство Оренбургской облас</w:t>
      </w:r>
      <w:r>
        <w:rPr>
          <w:szCs w:val="28"/>
        </w:rPr>
        <w:softHyphen/>
        <w:t>ти для отнесения земель или земельных участков к определенной категории в соответствии с пунктом 4 статьи 15 Федерального закона «О переводе земель или земельных участков из одной категории в другую».</w:t>
      </w:r>
    </w:p>
    <w:p w:rsidR="00552E42" w:rsidRDefault="00552E42" w:rsidP="00552E42">
      <w:pPr>
        <w:widowControl w:val="0"/>
        <w:numPr>
          <w:ilvl w:val="0"/>
          <w:numId w:val="2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left="5" w:right="5" w:firstLine="566"/>
        <w:jc w:val="both"/>
        <w:rPr>
          <w:spacing w:val="-9"/>
          <w:szCs w:val="28"/>
        </w:rPr>
      </w:pPr>
      <w:r>
        <w:rPr>
          <w:szCs w:val="28"/>
        </w:rPr>
        <w:t>Для отображения условных границ категории земель особо охра</w:t>
      </w:r>
      <w:r>
        <w:rPr>
          <w:szCs w:val="28"/>
        </w:rPr>
        <w:softHyphen/>
        <w:t xml:space="preserve">няемых природных территорий (в составе </w:t>
      </w:r>
      <w:proofErr w:type="gramStart"/>
      <w:r>
        <w:rPr>
          <w:szCs w:val="28"/>
        </w:rPr>
        <w:t>земель</w:t>
      </w:r>
      <w:proofErr w:type="gramEnd"/>
      <w:r>
        <w:rPr>
          <w:szCs w:val="28"/>
        </w:rPr>
        <w:t xml:space="preserve"> особо охраняемых террито</w:t>
      </w:r>
      <w:r>
        <w:rPr>
          <w:szCs w:val="28"/>
        </w:rPr>
        <w:softHyphen/>
        <w:t>рий и объектов) администрация поселения обращается в Комитет по охране окружающей среды и природных ресурсов Оренбургской области с целью получения предложений об условных границах земель особо охраняемых природных территорий и объектов. На основании представленных предложе</w:t>
      </w:r>
      <w:r>
        <w:rPr>
          <w:szCs w:val="28"/>
        </w:rPr>
        <w:softHyphen/>
        <w:t xml:space="preserve">ний об условных границах земель особо охраняемых природных территорий и объектов администрация поселения </w:t>
      </w:r>
      <w:proofErr w:type="gramStart"/>
      <w:r>
        <w:rPr>
          <w:szCs w:val="28"/>
        </w:rPr>
        <w:t>обращается  в</w:t>
      </w:r>
      <w:proofErr w:type="gramEnd"/>
      <w:r>
        <w:rPr>
          <w:szCs w:val="28"/>
        </w:rPr>
        <w:t xml:space="preserve"> Правительство Орен</w:t>
      </w:r>
      <w:r>
        <w:rPr>
          <w:szCs w:val="28"/>
        </w:rPr>
        <w:softHyphen/>
        <w:t>бургской области для отнесения земель или земельных участков к опреде</w:t>
      </w:r>
      <w:r>
        <w:rPr>
          <w:szCs w:val="28"/>
        </w:rPr>
        <w:softHyphen/>
        <w:t>ленной категории в соответствии с пунктом 4 статьи 15 Федерального закона «О переводе земель или земельных участков из одной категории в другую».</w:t>
      </w:r>
    </w:p>
    <w:p w:rsidR="00552E42" w:rsidRDefault="00552E42" w:rsidP="00552E42">
      <w:pPr>
        <w:widowControl w:val="0"/>
        <w:numPr>
          <w:ilvl w:val="0"/>
          <w:numId w:val="2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left="10" w:right="5" w:firstLine="566"/>
        <w:jc w:val="both"/>
      </w:pPr>
      <w:r>
        <w:rPr>
          <w:szCs w:val="28"/>
        </w:rPr>
        <w:t>Для отображения условных границ территорий объектов культур</w:t>
      </w:r>
      <w:r>
        <w:rPr>
          <w:szCs w:val="28"/>
        </w:rPr>
        <w:softHyphen/>
        <w:t>ного наследия (в составе земель особо охраняемых территорий и объектов) администрация поселения обращается в Департамент по культуре и искусст</w:t>
      </w:r>
      <w:r>
        <w:rPr>
          <w:szCs w:val="28"/>
        </w:rPr>
        <w:softHyphen/>
        <w:t>ву Оренбургской области с целью получения предложений об условных гра</w:t>
      </w:r>
      <w:r>
        <w:rPr>
          <w:szCs w:val="28"/>
        </w:rPr>
        <w:softHyphen/>
        <w:t>ницах территорий объектов культурного наследия. На основании представ</w:t>
      </w:r>
      <w:r>
        <w:rPr>
          <w:szCs w:val="28"/>
        </w:rPr>
        <w:softHyphen/>
        <w:t>ленных предложений об условных границах территорий объектов культурно</w:t>
      </w:r>
      <w:r>
        <w:rPr>
          <w:szCs w:val="28"/>
        </w:rPr>
        <w:softHyphen/>
        <w:t>го наследия администрация поселения обращается в Правительство Орен</w:t>
      </w:r>
      <w:r>
        <w:rPr>
          <w:szCs w:val="28"/>
        </w:rPr>
        <w:softHyphen/>
        <w:t>бургской области для отнесения земель или земельных участков к определенной категории в соответствии с пунктом 4 статьи 15 Федерального закона «О переводе земель или земельных участков из одной категории в другую».</w:t>
      </w:r>
    </w:p>
    <w:p w:rsidR="00552E42" w:rsidRDefault="00552E42" w:rsidP="00552E42">
      <w:pPr>
        <w:widowControl w:val="0"/>
        <w:numPr>
          <w:ilvl w:val="0"/>
          <w:numId w:val="2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22" w:lineRule="exact"/>
        <w:ind w:right="10" w:firstLine="576"/>
        <w:jc w:val="both"/>
        <w:rPr>
          <w:spacing w:val="-13"/>
          <w:szCs w:val="28"/>
        </w:rPr>
      </w:pPr>
      <w:r>
        <w:rPr>
          <w:szCs w:val="28"/>
        </w:rPr>
        <w:t>Для отображения условных границ категории земель промышлен</w:t>
      </w:r>
      <w:r>
        <w:rPr>
          <w:szCs w:val="28"/>
        </w:rPr>
        <w:softHyphen/>
        <w:t>ности, энергетики, транспорта, связи, радиовещания, телевидения, информа</w:t>
      </w:r>
      <w:r>
        <w:rPr>
          <w:szCs w:val="28"/>
        </w:rPr>
        <w:softHyphen/>
        <w:t>тики, земель для обеспечения космической деятельности, земель обороны, безопасности и земель иного специального назначения администрация посе</w:t>
      </w:r>
      <w:r>
        <w:rPr>
          <w:szCs w:val="28"/>
        </w:rPr>
        <w:softHyphen/>
        <w:t>ления обращается в Территориальное управление по Оренбургской области Федерального агентства по управлению федеральным имуществом и в Ми</w:t>
      </w:r>
      <w:r>
        <w:rPr>
          <w:szCs w:val="28"/>
        </w:rPr>
        <w:softHyphen/>
        <w:t>нистерство природных ресурсов, земельных и имущественных отношений Оренбургской области с целью получения предложений об условных грани</w:t>
      </w:r>
      <w:r>
        <w:rPr>
          <w:szCs w:val="28"/>
        </w:rPr>
        <w:softHyphen/>
        <w:t>цах земель промышленности и иного специального назначения. На основа</w:t>
      </w:r>
      <w:r>
        <w:rPr>
          <w:szCs w:val="28"/>
        </w:rPr>
        <w:softHyphen/>
        <w:t xml:space="preserve">нии </w:t>
      </w:r>
      <w:r>
        <w:rPr>
          <w:szCs w:val="28"/>
        </w:rPr>
        <w:lastRenderedPageBreak/>
        <w:t>представленных предложений об условных границах земель промыш</w:t>
      </w:r>
      <w:r>
        <w:rPr>
          <w:szCs w:val="28"/>
        </w:rPr>
        <w:softHyphen/>
        <w:t>ленности и иного специального назначения администрация поселения обра</w:t>
      </w:r>
      <w:r>
        <w:rPr>
          <w:szCs w:val="28"/>
        </w:rPr>
        <w:softHyphen/>
        <w:t>щается в Правительство Оренбургской области для отнесения земель или зе</w:t>
      </w:r>
      <w:r>
        <w:rPr>
          <w:szCs w:val="28"/>
        </w:rPr>
        <w:softHyphen/>
        <w:t>мельных участков к определенной категории в соответствии с пунктом 4 ста</w:t>
      </w:r>
      <w:r>
        <w:rPr>
          <w:szCs w:val="28"/>
        </w:rPr>
        <w:softHyphen/>
        <w:t>тьи 15 Федерального закона «О переводе земель или земельных участков из одной категории в другую».</w:t>
      </w:r>
    </w:p>
    <w:p w:rsidR="00552E42" w:rsidRDefault="00552E42" w:rsidP="00552E42">
      <w:pPr>
        <w:widowControl w:val="0"/>
        <w:numPr>
          <w:ilvl w:val="0"/>
          <w:numId w:val="2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22" w:lineRule="exact"/>
        <w:ind w:right="5" w:firstLine="576"/>
        <w:jc w:val="both"/>
        <w:rPr>
          <w:spacing w:val="-11"/>
          <w:szCs w:val="28"/>
        </w:rPr>
      </w:pPr>
      <w:r>
        <w:rPr>
          <w:szCs w:val="28"/>
        </w:rPr>
        <w:t>Для отображения условных границ категории земель сельскохо</w:t>
      </w:r>
      <w:r>
        <w:rPr>
          <w:szCs w:val="28"/>
        </w:rPr>
        <w:softHyphen/>
        <w:t>зяйственного назначения администрация поселения обращается в Министер</w:t>
      </w:r>
      <w:r>
        <w:rPr>
          <w:szCs w:val="28"/>
        </w:rPr>
        <w:softHyphen/>
        <w:t>ство природных ресурсов, земельных и имущественных отношений Орен</w:t>
      </w:r>
      <w:r>
        <w:rPr>
          <w:szCs w:val="28"/>
        </w:rPr>
        <w:softHyphen/>
        <w:t>бургской области с целью получения предложений об условных границах зе</w:t>
      </w:r>
      <w:r>
        <w:rPr>
          <w:szCs w:val="28"/>
        </w:rPr>
        <w:softHyphen/>
        <w:t>мель сельскохозяйственного назначения. На основании представленных предложений об условных границах земель сельскохозяйственного назначе</w:t>
      </w:r>
      <w:r>
        <w:rPr>
          <w:szCs w:val="28"/>
        </w:rPr>
        <w:softHyphen/>
        <w:t>ния администрация поселения обращается в Правительство Оренбургской области для отнесения земель или земельных участков к определенной кате</w:t>
      </w:r>
      <w:r>
        <w:rPr>
          <w:szCs w:val="28"/>
        </w:rPr>
        <w:softHyphen/>
        <w:t>гории в соответствии с пунктом 4 статьи 15 Федерального закона «О перево</w:t>
      </w:r>
      <w:r>
        <w:rPr>
          <w:szCs w:val="28"/>
        </w:rPr>
        <w:softHyphen/>
        <w:t>де земель или земельных участков из одной категории в другую».</w:t>
      </w:r>
    </w:p>
    <w:p w:rsidR="00552E42" w:rsidRDefault="00552E42" w:rsidP="00552E42">
      <w:pPr>
        <w:widowControl w:val="0"/>
        <w:numPr>
          <w:ilvl w:val="0"/>
          <w:numId w:val="2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22" w:lineRule="exact"/>
        <w:ind w:firstLine="576"/>
        <w:jc w:val="both"/>
        <w:rPr>
          <w:spacing w:val="-11"/>
          <w:szCs w:val="28"/>
        </w:rPr>
      </w:pPr>
      <w:r>
        <w:rPr>
          <w:szCs w:val="28"/>
        </w:rPr>
        <w:t>Для отображения условных границ земель водного фонда админи</w:t>
      </w:r>
      <w:r>
        <w:rPr>
          <w:szCs w:val="28"/>
        </w:rPr>
        <w:softHyphen/>
        <w:t xml:space="preserve">страция поселения обращается в территориальный отдел </w:t>
      </w:r>
      <w:proofErr w:type="gramStart"/>
      <w:r>
        <w:rPr>
          <w:szCs w:val="28"/>
        </w:rPr>
        <w:t>Нижне-Волжского</w:t>
      </w:r>
      <w:proofErr w:type="gramEnd"/>
      <w:r>
        <w:rPr>
          <w:szCs w:val="28"/>
        </w:rPr>
        <w:t xml:space="preserve"> бассейнового водного управления по Оренбургской области с целью получе</w:t>
      </w:r>
      <w:r>
        <w:rPr>
          <w:szCs w:val="28"/>
        </w:rPr>
        <w:softHyphen/>
        <w:t>ния предложений об условных границах земель водного фонда. На основании представленных предложений об условных границах земель водного фонда администрация поселения обращается в Правительство Оренбургской облас</w:t>
      </w:r>
      <w:r>
        <w:rPr>
          <w:szCs w:val="28"/>
        </w:rPr>
        <w:softHyphen/>
        <w:t>ти для отнесения земель или земельных участков к определенной категории в соответствии с пунктом 4 статьи 15 Федерального закона «О переводе земель или земельных участков из одной категории в другую».</w:t>
      </w:r>
    </w:p>
    <w:p w:rsidR="00552E42" w:rsidRDefault="00552E42" w:rsidP="00552E42"/>
    <w:p w:rsidR="00552E42" w:rsidRDefault="00552E42" w:rsidP="00552E42"/>
    <w:p w:rsidR="00552E42" w:rsidRPr="00191F89" w:rsidRDefault="00552E42" w:rsidP="00552E42"/>
    <w:p w:rsidR="00552E42" w:rsidRPr="00191F89" w:rsidRDefault="00552E42" w:rsidP="00552E42"/>
    <w:p w:rsidR="00552E42" w:rsidRPr="00191F89" w:rsidRDefault="00552E42" w:rsidP="00552E42"/>
    <w:p w:rsidR="00552E42" w:rsidRPr="00191F89" w:rsidRDefault="00552E42" w:rsidP="00552E42"/>
    <w:p w:rsidR="00552E42" w:rsidRPr="00191F89" w:rsidRDefault="00552E42" w:rsidP="00552E42"/>
    <w:p w:rsidR="00552E42" w:rsidRPr="00191F89" w:rsidRDefault="00552E42" w:rsidP="00552E42"/>
    <w:p w:rsidR="00552E42" w:rsidRPr="00191F89" w:rsidRDefault="00552E42" w:rsidP="00552E42"/>
    <w:p w:rsidR="00552E42" w:rsidRPr="00191F89" w:rsidRDefault="00552E42" w:rsidP="00552E42"/>
    <w:p w:rsidR="00552E42" w:rsidRPr="00191F89" w:rsidRDefault="00552E42" w:rsidP="00552E42"/>
    <w:p w:rsidR="00552E42" w:rsidRPr="00191F89" w:rsidRDefault="00552E42" w:rsidP="00552E42"/>
    <w:p w:rsidR="00552E42" w:rsidRPr="00191F89" w:rsidRDefault="00552E42" w:rsidP="00552E42"/>
    <w:p w:rsidR="00552E42" w:rsidRPr="00191F89" w:rsidRDefault="00552E42" w:rsidP="00552E42"/>
    <w:p w:rsidR="00552E42" w:rsidRPr="00191F89" w:rsidRDefault="00552E42" w:rsidP="00552E42"/>
    <w:p w:rsidR="00552E42" w:rsidRPr="00191F89" w:rsidRDefault="00552E42" w:rsidP="00552E42"/>
    <w:p w:rsidR="00552E42" w:rsidRPr="00191F89" w:rsidRDefault="00552E42" w:rsidP="00552E42"/>
    <w:p w:rsidR="00552E42" w:rsidRDefault="00552E42" w:rsidP="00552E42"/>
    <w:p w:rsidR="00552E42" w:rsidRDefault="00552E42" w:rsidP="00552E42"/>
    <w:p w:rsidR="00D510B1" w:rsidRDefault="00D510B1"/>
    <w:sectPr w:rsidR="00D5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E245E4"/>
    <w:lvl w:ilvl="0">
      <w:numFmt w:val="bullet"/>
      <w:lvlText w:val="*"/>
      <w:lvlJc w:val="left"/>
    </w:lvl>
  </w:abstractNum>
  <w:abstractNum w:abstractNumId="1" w15:restartNumberingAfterBreak="0">
    <w:nsid w:val="02C2798B"/>
    <w:multiLevelType w:val="singleLevel"/>
    <w:tmpl w:val="4EFA1AC2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7A2EF0"/>
    <w:multiLevelType w:val="singleLevel"/>
    <w:tmpl w:val="C6428EB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A25C5"/>
    <w:multiLevelType w:val="singleLevel"/>
    <w:tmpl w:val="50703A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44209E"/>
    <w:multiLevelType w:val="singleLevel"/>
    <w:tmpl w:val="1638DD32"/>
    <w:lvl w:ilvl="0">
      <w:start w:val="1"/>
      <w:numFmt w:val="decimal"/>
      <w:lvlText w:val="9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3717AF"/>
    <w:multiLevelType w:val="singleLevel"/>
    <w:tmpl w:val="8248A722"/>
    <w:lvl w:ilvl="0">
      <w:start w:val="1"/>
      <w:numFmt w:val="decimal"/>
      <w:lvlText w:val="7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1747CF"/>
    <w:multiLevelType w:val="singleLevel"/>
    <w:tmpl w:val="3BA8FE6A"/>
    <w:lvl w:ilvl="0">
      <w:start w:val="2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4945EA"/>
    <w:multiLevelType w:val="singleLevel"/>
    <w:tmpl w:val="774AD376"/>
    <w:lvl w:ilvl="0">
      <w:start w:val="2"/>
      <w:numFmt w:val="decimal"/>
      <w:lvlText w:val="10.%1."/>
      <w:legacy w:legacy="1" w:legacySpace="0" w:legacyIndent="706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8" w15:restartNumberingAfterBreak="0">
    <w:nsid w:val="282A1A62"/>
    <w:multiLevelType w:val="singleLevel"/>
    <w:tmpl w:val="9266FD9E"/>
    <w:lvl w:ilvl="0">
      <w:start w:val="5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8A69E1"/>
    <w:multiLevelType w:val="singleLevel"/>
    <w:tmpl w:val="36A6EF04"/>
    <w:lvl w:ilvl="0">
      <w:start w:val="17"/>
      <w:numFmt w:val="decimal"/>
      <w:lvlText w:val="3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5D172E"/>
    <w:multiLevelType w:val="singleLevel"/>
    <w:tmpl w:val="EFA068BE"/>
    <w:lvl w:ilvl="0">
      <w:start w:val="10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345E34"/>
    <w:multiLevelType w:val="singleLevel"/>
    <w:tmpl w:val="96F821FC"/>
    <w:lvl w:ilvl="0">
      <w:start w:val="1"/>
      <w:numFmt w:val="decimal"/>
      <w:lvlText w:val="8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1865A82"/>
    <w:multiLevelType w:val="hybridMultilevel"/>
    <w:tmpl w:val="0258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E81749"/>
    <w:multiLevelType w:val="singleLevel"/>
    <w:tmpl w:val="EAE27F08"/>
    <w:lvl w:ilvl="0">
      <w:start w:val="7"/>
      <w:numFmt w:val="decimal"/>
      <w:lvlText w:val="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CB6CDB"/>
    <w:multiLevelType w:val="singleLevel"/>
    <w:tmpl w:val="A1ACB9E6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AA043C5"/>
    <w:multiLevelType w:val="singleLevel"/>
    <w:tmpl w:val="1A92D9B8"/>
    <w:lvl w:ilvl="0">
      <w:start w:val="2"/>
      <w:numFmt w:val="decimal"/>
      <w:lvlText w:val="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AB572A1"/>
    <w:multiLevelType w:val="singleLevel"/>
    <w:tmpl w:val="D062DF26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AEC2A50"/>
    <w:multiLevelType w:val="singleLevel"/>
    <w:tmpl w:val="10FA9720"/>
    <w:lvl w:ilvl="0">
      <w:start w:val="3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D04795D"/>
    <w:multiLevelType w:val="singleLevel"/>
    <w:tmpl w:val="7ED089AC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D28457C"/>
    <w:multiLevelType w:val="singleLevel"/>
    <w:tmpl w:val="D3DE8D98"/>
    <w:lvl w:ilvl="0">
      <w:start w:val="5"/>
      <w:numFmt w:val="decimal"/>
      <w:lvlText w:val="6.%1."/>
      <w:legacy w:legacy="1" w:legacySpace="0" w:legacyIndent="543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6">
    <w:abstractNumId w:val="6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17"/>
    <w:lvlOverride w:ilvl="0">
      <w:startOverride w:val="3"/>
    </w:lvlOverride>
  </w:num>
  <w:num w:numId="9">
    <w:abstractNumId w:val="8"/>
    <w:lvlOverride w:ilvl="0">
      <w:startOverride w:val="5"/>
    </w:lvlOverride>
  </w:num>
  <w:num w:numId="10">
    <w:abstractNumId w:val="3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4">
    <w:abstractNumId w:val="9"/>
    <w:lvlOverride w:ilvl="0">
      <w:startOverride w:val="17"/>
    </w:lvlOverride>
  </w:num>
  <w:num w:numId="15">
    <w:abstractNumId w:val="1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6"/>
    <w:lvlOverride w:ilvl="0">
      <w:startOverride w:val="4"/>
    </w:lvlOverride>
  </w:num>
  <w:num w:numId="19">
    <w:abstractNumId w:val="10"/>
    <w:lvlOverride w:ilvl="0">
      <w:startOverride w:val="10"/>
    </w:lvlOverride>
  </w:num>
  <w:num w:numId="20">
    <w:abstractNumId w:val="15"/>
    <w:lvlOverride w:ilvl="0">
      <w:startOverride w:val="2"/>
    </w:lvlOverride>
  </w:num>
  <w:num w:numId="21">
    <w:abstractNumId w:val="19"/>
    <w:lvlOverride w:ilvl="0">
      <w:startOverride w:val="5"/>
    </w:lvlOverride>
  </w:num>
  <w:num w:numId="22">
    <w:abstractNumId w:val="5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7"/>
    <w:lvlOverride w:ilvl="0">
      <w:startOverride w:val="2"/>
    </w:lvlOverride>
  </w:num>
  <w:num w:numId="26">
    <w:abstractNumId w:val="1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E"/>
    <w:rsid w:val="001D626E"/>
    <w:rsid w:val="00552E42"/>
    <w:rsid w:val="00D5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A061"/>
  <w15:chartTrackingRefBased/>
  <w15:docId w15:val="{6F6D9498-1527-4E48-9402-BD3D650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2E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52E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4642</Words>
  <Characters>26465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2023-11-01T11:20:00Z</dcterms:created>
  <dcterms:modified xsi:type="dcterms:W3CDTF">2023-11-01T11:21:00Z</dcterms:modified>
</cp:coreProperties>
</file>